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19BB" w14:paraId="59204BA3" w14:textId="77777777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E78A1" w14:textId="73893506" w:rsidR="00DE19BB" w:rsidRDefault="008D3FD6">
            <w:pPr>
              <w:pStyle w:val="TableContents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431B875F" wp14:editId="1225136B">
                  <wp:simplePos x="0" y="0"/>
                  <wp:positionH relativeFrom="column">
                    <wp:posOffset>-51480</wp:posOffset>
                  </wp:positionH>
                  <wp:positionV relativeFrom="paragraph">
                    <wp:posOffset>-92160</wp:posOffset>
                  </wp:positionV>
                  <wp:extent cx="1895400" cy="1490400"/>
                  <wp:effectExtent l="0" t="0" r="0" b="0"/>
                  <wp:wrapSquare wrapText="bothSides"/>
                  <wp:docPr id="1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00" cy="14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C07C" w14:textId="77777777" w:rsidR="00DE19BB" w:rsidRDefault="008D3FD6">
            <w:pPr>
              <w:pStyle w:val="Standard"/>
              <w:widowControl w:val="0"/>
              <w:spacing w:line="261" w:lineRule="exact"/>
              <w:ind w:left="57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</w:rPr>
            </w:pPr>
            <w:r>
              <w:rPr>
                <w:rFonts w:ascii="Marianne" w:eastAsia="Marianne-Bold" w:hAnsi="Marianne" w:cs="Marianne-Bold"/>
                <w:b/>
                <w:bCs/>
                <w:color w:val="000000"/>
              </w:rPr>
              <w:t>Direction régionale de l’environnement, de l’aménagement et du logement</w:t>
            </w:r>
          </w:p>
          <w:p w14:paraId="59032299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68532158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58331E09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3C141CC8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6AA0F281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3B843480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  <w:p w14:paraId="59DEF315" w14:textId="77777777" w:rsidR="00DE19BB" w:rsidRDefault="00DE19BB">
            <w:pPr>
              <w:pStyle w:val="Standard"/>
              <w:jc w:val="right"/>
              <w:rPr>
                <w:rFonts w:ascii="Marianne" w:eastAsia="Marianne-Bold" w:hAnsi="Marianne" w:cs="Marianne-Bold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7029258" w14:textId="77777777" w:rsidR="00DE19BB" w:rsidRDefault="00DE19BB">
      <w:pPr>
        <w:pStyle w:val="m-TitreRapportNoir"/>
        <w:tabs>
          <w:tab w:val="left" w:pos="8800"/>
        </w:tabs>
        <w:ind w:left="850" w:right="964"/>
        <w:rPr>
          <w:rFonts w:ascii="Marianne" w:hAnsi="Marianne"/>
          <w:sz w:val="40"/>
          <w:szCs w:val="40"/>
        </w:rPr>
      </w:pPr>
    </w:p>
    <w:p w14:paraId="74622B20" w14:textId="795DF048" w:rsidR="00DE19BB" w:rsidRDefault="008D3FD6" w:rsidP="00E009BF">
      <w:pPr>
        <w:pStyle w:val="m-TitreRapportNoir"/>
        <w:tabs>
          <w:tab w:val="left" w:pos="8800"/>
        </w:tabs>
        <w:ind w:left="850" w:right="964"/>
        <w:rPr>
          <w:rFonts w:ascii="Marianne" w:hAnsi="Marianne"/>
          <w:sz w:val="40"/>
          <w:szCs w:val="40"/>
        </w:rPr>
      </w:pPr>
      <w:r>
        <w:rPr>
          <w:rFonts w:ascii="Marianne" w:hAnsi="Marianne"/>
          <w:sz w:val="40"/>
          <w:szCs w:val="40"/>
        </w:rPr>
        <w:t>Démarche régionale d’accompagnement</w:t>
      </w:r>
      <w:r w:rsidR="00E009BF">
        <w:rPr>
          <w:rFonts w:ascii="Marianne" w:hAnsi="Marianne"/>
          <w:sz w:val="40"/>
          <w:szCs w:val="40"/>
        </w:rPr>
        <w:t xml:space="preserve"> </w:t>
      </w:r>
      <w:r>
        <w:rPr>
          <w:rFonts w:ascii="Marianne" w:hAnsi="Marianne"/>
          <w:sz w:val="40"/>
          <w:szCs w:val="40"/>
        </w:rPr>
        <w:t>des bailleurs sociaux de la région Provence-Alpes-Côte d’Azur</w:t>
      </w:r>
      <w:r w:rsidR="00E009BF">
        <w:rPr>
          <w:rFonts w:ascii="Marianne" w:hAnsi="Marianne"/>
          <w:sz w:val="40"/>
          <w:szCs w:val="40"/>
        </w:rPr>
        <w:t xml:space="preserve"> </w:t>
      </w:r>
      <w:r>
        <w:rPr>
          <w:rFonts w:ascii="Marianne" w:hAnsi="Marianne"/>
          <w:sz w:val="40"/>
          <w:szCs w:val="40"/>
        </w:rPr>
        <w:t>à l’intégration du confort d’été dans les logements en acquisition-amélioration</w:t>
      </w:r>
    </w:p>
    <w:p w14:paraId="751D5AA4" w14:textId="77777777" w:rsidR="00DE19BB" w:rsidRDefault="00DE19BB">
      <w:pPr>
        <w:pStyle w:val="m-TitreRapportNoir"/>
        <w:tabs>
          <w:tab w:val="left" w:pos="8800"/>
        </w:tabs>
        <w:ind w:left="850" w:right="510"/>
        <w:rPr>
          <w:rFonts w:ascii="Marianne" w:hAnsi="Marianne"/>
          <w:sz w:val="40"/>
          <w:szCs w:val="40"/>
        </w:rPr>
      </w:pPr>
    </w:p>
    <w:p w14:paraId="022B34B3" w14:textId="77777777" w:rsidR="00DE19BB" w:rsidRDefault="00DE19BB">
      <w:pPr>
        <w:pStyle w:val="m-TitreRapportNoir"/>
        <w:tabs>
          <w:tab w:val="left" w:pos="8800"/>
        </w:tabs>
        <w:ind w:left="850" w:right="510"/>
        <w:rPr>
          <w:rFonts w:ascii="Marianne" w:hAnsi="Marianne"/>
          <w:sz w:val="52"/>
          <w:szCs w:val="52"/>
        </w:rPr>
      </w:pPr>
    </w:p>
    <w:p w14:paraId="4E9178E4" w14:textId="6FA61B86" w:rsidR="00DE19BB" w:rsidRDefault="008D3FD6">
      <w:pPr>
        <w:pStyle w:val="m-TitreRapportNoir"/>
        <w:tabs>
          <w:tab w:val="left" w:pos="8800"/>
        </w:tabs>
        <w:ind w:left="850" w:right="510"/>
        <w:rPr>
          <w:rFonts w:ascii="Marianne" w:hAnsi="Marianne"/>
          <w:sz w:val="40"/>
          <w:szCs w:val="40"/>
        </w:rPr>
      </w:pPr>
      <w:r>
        <w:rPr>
          <w:rFonts w:ascii="Marianne" w:hAnsi="Marianne"/>
          <w:b w:val="0"/>
          <w:sz w:val="40"/>
          <w:szCs w:val="40"/>
        </w:rPr>
        <w:t>Appel à projets 202</w:t>
      </w:r>
      <w:r w:rsidR="0022599C">
        <w:rPr>
          <w:rFonts w:ascii="Marianne" w:hAnsi="Marianne"/>
          <w:b w:val="0"/>
          <w:sz w:val="40"/>
          <w:szCs w:val="40"/>
        </w:rPr>
        <w:t>5</w:t>
      </w:r>
    </w:p>
    <w:p w14:paraId="3DD78FB5" w14:textId="77777777" w:rsidR="00DE19BB" w:rsidRDefault="008D3FD6">
      <w:pPr>
        <w:pStyle w:val="m-TitreRapportNoir"/>
        <w:tabs>
          <w:tab w:val="left" w:pos="8800"/>
        </w:tabs>
        <w:ind w:left="850" w:right="510"/>
        <w:rPr>
          <w:rFonts w:ascii="Marianne" w:hAnsi="Marianne"/>
          <w:b w:val="0"/>
          <w:sz w:val="40"/>
          <w:szCs w:val="40"/>
        </w:rPr>
      </w:pPr>
      <w:r>
        <w:rPr>
          <w:rFonts w:ascii="Marianne" w:hAnsi="Marianne"/>
          <w:b w:val="0"/>
          <w:sz w:val="40"/>
          <w:szCs w:val="40"/>
        </w:rPr>
        <w:t>Formulaire de candidature</w:t>
      </w:r>
    </w:p>
    <w:p w14:paraId="11B0EB2C" w14:textId="77777777" w:rsidR="00DE19BB" w:rsidRDefault="008D3FD6">
      <w:pPr>
        <w:pStyle w:val="Titre1"/>
        <w:pageBreakBefore/>
        <w:tabs>
          <w:tab w:val="left" w:pos="0"/>
        </w:tabs>
        <w:rPr>
          <w:sz w:val="32"/>
        </w:rPr>
      </w:pPr>
      <w:bookmarkStart w:id="0" w:name="__RefHeading___Toc1186_1234422250"/>
      <w:r>
        <w:rPr>
          <w:sz w:val="32"/>
        </w:rPr>
        <w:lastRenderedPageBreak/>
        <w:t>1- Description de l’opération</w:t>
      </w:r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7038"/>
      </w:tblGrid>
      <w:tr w:rsidR="00DE19BB" w14:paraId="4A16A6B7" w14:textId="77777777">
        <w:tc>
          <w:tcPr>
            <w:tcW w:w="26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AB759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Maître d’ouvrage</w:t>
            </w:r>
          </w:p>
        </w:tc>
        <w:tc>
          <w:tcPr>
            <w:tcW w:w="70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25FB1" w14:textId="77777777" w:rsidR="00DE19BB" w:rsidRDefault="00DE19BB">
            <w:pPr>
              <w:pStyle w:val="TableContents"/>
              <w:rPr>
                <w:b/>
                <w:bCs/>
              </w:rPr>
            </w:pPr>
          </w:p>
          <w:p w14:paraId="2698AC4C" w14:textId="6E62FD0A" w:rsidR="00220E99" w:rsidRDefault="00220E99">
            <w:pPr>
              <w:pStyle w:val="TableContents"/>
              <w:rPr>
                <w:b/>
                <w:bCs/>
              </w:rPr>
            </w:pPr>
          </w:p>
        </w:tc>
      </w:tr>
      <w:tr w:rsidR="00DE19BB" w14:paraId="2933EDDD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6A2C7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Contact et coordonnées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AA8F0" w14:textId="77777777" w:rsidR="00DE19BB" w:rsidRDefault="00DE19BB">
            <w:pPr>
              <w:pStyle w:val="TableContents"/>
            </w:pPr>
          </w:p>
          <w:p w14:paraId="753D1FE7" w14:textId="77777777" w:rsidR="00220E99" w:rsidRDefault="00220E99">
            <w:pPr>
              <w:pStyle w:val="TableContents"/>
            </w:pPr>
          </w:p>
          <w:p w14:paraId="2FE2C1DC" w14:textId="366FAC98" w:rsidR="00220E99" w:rsidRDefault="00220E99">
            <w:pPr>
              <w:pStyle w:val="TableContents"/>
            </w:pPr>
          </w:p>
        </w:tc>
      </w:tr>
      <w:tr w:rsidR="00DE19BB" w14:paraId="5B209878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90210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Maîtrise d’œuvre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1044A" w14:textId="44FDD535" w:rsidR="00DE19BB" w:rsidRDefault="008D3FD6">
            <w:pPr>
              <w:pStyle w:val="TableContents"/>
            </w:pPr>
            <w:r>
              <w:t xml:space="preserve">Architecte : </w:t>
            </w:r>
          </w:p>
          <w:p w14:paraId="7DDE7AF9" w14:textId="58E9287F" w:rsidR="00DE19BB" w:rsidRDefault="008D3FD6">
            <w:pPr>
              <w:pStyle w:val="TableContents"/>
            </w:pPr>
            <w:r>
              <w:t xml:space="preserve">Bureau d’études thermiques : </w:t>
            </w:r>
          </w:p>
        </w:tc>
      </w:tr>
      <w:tr w:rsidR="00DE19BB" w14:paraId="47EB3F37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610BC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 de l’opération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A74F" w14:textId="03C36C9A" w:rsidR="00DE19BB" w:rsidRDefault="00DE19BB">
            <w:pPr>
              <w:pStyle w:val="TableContents"/>
              <w:rPr>
                <w:b/>
                <w:bCs/>
              </w:rPr>
            </w:pPr>
          </w:p>
        </w:tc>
      </w:tr>
      <w:tr w:rsidR="00DE19BB" w14:paraId="66108EE1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4FFB1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Adresse de l’opération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1F38E" w14:textId="7B2A08F6" w:rsidR="00DE19BB" w:rsidRDefault="008D3FD6">
            <w:pPr>
              <w:pStyle w:val="TableContents"/>
            </w:pPr>
            <w:r>
              <w:t xml:space="preserve">N° et rue : </w:t>
            </w:r>
          </w:p>
          <w:p w14:paraId="295968A7" w14:textId="16A6CE57" w:rsidR="00DE19BB" w:rsidRDefault="008D3FD6">
            <w:pPr>
              <w:pStyle w:val="TableContents"/>
            </w:pPr>
            <w:r>
              <w:t xml:space="preserve">Code postal et ville : </w:t>
            </w:r>
          </w:p>
        </w:tc>
      </w:tr>
      <w:tr w:rsidR="00DE19BB" w14:paraId="6B58F0CA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64121" w14:textId="5315F096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Altitude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5E57" w14:textId="18469495" w:rsidR="00DE19BB" w:rsidRDefault="00DE19BB">
            <w:pPr>
              <w:pStyle w:val="TableContents"/>
            </w:pPr>
          </w:p>
        </w:tc>
      </w:tr>
      <w:tr w:rsidR="00DE19BB" w14:paraId="5D766970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178EF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Nombre de logements et type de financement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92909" w14:textId="13C688D7" w:rsidR="00DE19BB" w:rsidRDefault="008D3FD6">
            <w:pPr>
              <w:pStyle w:val="TableContents"/>
            </w:pPr>
            <w:r>
              <w:t xml:space="preserve">Nombre initial de logements (existants) : </w:t>
            </w:r>
          </w:p>
          <w:p w14:paraId="535831A9" w14:textId="427C6C02" w:rsidR="00DE19BB" w:rsidRDefault="008D3FD6">
            <w:pPr>
              <w:pStyle w:val="TableContents"/>
            </w:pPr>
            <w:r>
              <w:t xml:space="preserve">Nombre final de logements : </w:t>
            </w:r>
          </w:p>
          <w:p w14:paraId="7975EFBE" w14:textId="3A4862A4" w:rsidR="00DE19BB" w:rsidRDefault="008D3FD6">
            <w:pPr>
              <w:pStyle w:val="TableContents"/>
            </w:pPr>
            <w:r>
              <w:t xml:space="preserve">                </w:t>
            </w:r>
            <w:proofErr w:type="gramStart"/>
            <w:r>
              <w:t>dont</w:t>
            </w:r>
            <w:proofErr w:type="gramEnd"/>
            <w:r>
              <w:t xml:space="preserve"> nombre de logements PLAI : </w:t>
            </w:r>
          </w:p>
          <w:p w14:paraId="3C7B3393" w14:textId="05FD0639" w:rsidR="00DE19BB" w:rsidRDefault="008D3FD6">
            <w:pPr>
              <w:pStyle w:val="TableContents"/>
            </w:pPr>
            <w:r>
              <w:t xml:space="preserve">                     et nombre de logements PLUS : </w:t>
            </w:r>
          </w:p>
        </w:tc>
      </w:tr>
      <w:tr w:rsidR="00DE19BB" w14:paraId="505C6980" w14:textId="77777777">
        <w:tc>
          <w:tcPr>
            <w:tcW w:w="2600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E221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Descriptif de l’opération</w:t>
            </w:r>
          </w:p>
        </w:tc>
        <w:tc>
          <w:tcPr>
            <w:tcW w:w="703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791E4" w14:textId="77777777" w:rsidR="00220E99" w:rsidRDefault="00220E99" w:rsidP="00220E99">
            <w:pPr>
              <w:pStyle w:val="TableContents"/>
            </w:pPr>
          </w:p>
          <w:p w14:paraId="41ED4356" w14:textId="489ADC60" w:rsidR="00220E99" w:rsidRDefault="00220E99" w:rsidP="00220E99">
            <w:pPr>
              <w:pStyle w:val="TableContents"/>
            </w:pPr>
          </w:p>
          <w:p w14:paraId="78053107" w14:textId="7A36D7CB" w:rsidR="00BB36C4" w:rsidRDefault="00BB36C4" w:rsidP="00220E99">
            <w:pPr>
              <w:pStyle w:val="TableContents"/>
            </w:pPr>
          </w:p>
          <w:p w14:paraId="2501897F" w14:textId="4704A5A0" w:rsidR="00BB36C4" w:rsidRDefault="00BB36C4" w:rsidP="00220E99">
            <w:pPr>
              <w:pStyle w:val="TableContents"/>
            </w:pPr>
          </w:p>
          <w:p w14:paraId="1852D8D3" w14:textId="3D54C722" w:rsidR="00BB36C4" w:rsidRDefault="00BB36C4" w:rsidP="00220E99">
            <w:pPr>
              <w:pStyle w:val="TableContents"/>
            </w:pPr>
          </w:p>
          <w:p w14:paraId="78682AD4" w14:textId="4F401228" w:rsidR="00BB36C4" w:rsidRDefault="00BB36C4" w:rsidP="00220E99">
            <w:pPr>
              <w:pStyle w:val="TableContents"/>
            </w:pPr>
          </w:p>
          <w:p w14:paraId="68056E35" w14:textId="3361D3C0" w:rsidR="00BB36C4" w:rsidRDefault="00BB36C4" w:rsidP="00220E99">
            <w:pPr>
              <w:pStyle w:val="TableContents"/>
            </w:pPr>
          </w:p>
          <w:p w14:paraId="4B054730" w14:textId="2488DF7F" w:rsidR="00BB36C4" w:rsidRDefault="00BB36C4" w:rsidP="00220E99">
            <w:pPr>
              <w:pStyle w:val="TableContents"/>
            </w:pPr>
          </w:p>
          <w:p w14:paraId="31F2C38F" w14:textId="4945162C" w:rsidR="00BB36C4" w:rsidRDefault="00BB36C4" w:rsidP="00220E99">
            <w:pPr>
              <w:pStyle w:val="TableContents"/>
            </w:pPr>
          </w:p>
          <w:p w14:paraId="7A706BED" w14:textId="45E94A0D" w:rsidR="00BB36C4" w:rsidRDefault="00BB36C4" w:rsidP="00220E99">
            <w:pPr>
              <w:pStyle w:val="TableContents"/>
            </w:pPr>
          </w:p>
          <w:p w14:paraId="21CA9E61" w14:textId="752AB7EA" w:rsidR="00BB36C4" w:rsidRDefault="00BB36C4" w:rsidP="00220E99">
            <w:pPr>
              <w:pStyle w:val="TableContents"/>
            </w:pPr>
          </w:p>
          <w:p w14:paraId="02DE938F" w14:textId="2FCF78B1" w:rsidR="00BB36C4" w:rsidRDefault="00BB36C4" w:rsidP="00220E99">
            <w:pPr>
              <w:pStyle w:val="TableContents"/>
            </w:pPr>
          </w:p>
          <w:p w14:paraId="4555EA6E" w14:textId="0C0F5D6C" w:rsidR="00BB36C4" w:rsidRDefault="00BB36C4" w:rsidP="00220E99">
            <w:pPr>
              <w:pStyle w:val="TableContents"/>
            </w:pPr>
          </w:p>
          <w:p w14:paraId="447FBB72" w14:textId="7346DBA1" w:rsidR="00BB36C4" w:rsidRDefault="00BB36C4" w:rsidP="00220E99">
            <w:pPr>
              <w:pStyle w:val="TableContents"/>
            </w:pPr>
          </w:p>
          <w:p w14:paraId="006499D1" w14:textId="2E6D90D0" w:rsidR="00BB36C4" w:rsidRDefault="00BB36C4" w:rsidP="00220E99">
            <w:pPr>
              <w:pStyle w:val="TableContents"/>
            </w:pPr>
          </w:p>
          <w:p w14:paraId="3C5943A5" w14:textId="4784EF20" w:rsidR="00BB36C4" w:rsidRDefault="00BB36C4" w:rsidP="00220E99">
            <w:pPr>
              <w:pStyle w:val="TableContents"/>
            </w:pPr>
          </w:p>
          <w:p w14:paraId="51D684D4" w14:textId="2DB28991" w:rsidR="00BB36C4" w:rsidRDefault="00BB36C4" w:rsidP="00220E99">
            <w:pPr>
              <w:pStyle w:val="TableContents"/>
            </w:pPr>
          </w:p>
          <w:p w14:paraId="35543D45" w14:textId="7BBF3F61" w:rsidR="00BB36C4" w:rsidRDefault="00BB36C4" w:rsidP="00220E99">
            <w:pPr>
              <w:pStyle w:val="TableContents"/>
            </w:pPr>
          </w:p>
          <w:p w14:paraId="72EF58BB" w14:textId="632BFEBC" w:rsidR="00BB36C4" w:rsidRDefault="00BB36C4" w:rsidP="00220E99">
            <w:pPr>
              <w:pStyle w:val="TableContents"/>
            </w:pPr>
          </w:p>
          <w:p w14:paraId="29D8556E" w14:textId="6B521C59" w:rsidR="00BB36C4" w:rsidRDefault="00BB36C4" w:rsidP="00220E99">
            <w:pPr>
              <w:pStyle w:val="TableContents"/>
            </w:pPr>
          </w:p>
          <w:p w14:paraId="481675CC" w14:textId="20B1E981" w:rsidR="00BB36C4" w:rsidRDefault="00BB36C4" w:rsidP="00220E99">
            <w:pPr>
              <w:pStyle w:val="TableContents"/>
            </w:pPr>
          </w:p>
          <w:p w14:paraId="6457BDE5" w14:textId="151CF7B3" w:rsidR="00BB36C4" w:rsidRDefault="00BB36C4" w:rsidP="00220E99">
            <w:pPr>
              <w:pStyle w:val="TableContents"/>
            </w:pPr>
          </w:p>
          <w:p w14:paraId="13574B06" w14:textId="16E5D31D" w:rsidR="00BB36C4" w:rsidRDefault="00BB36C4" w:rsidP="00220E99">
            <w:pPr>
              <w:pStyle w:val="TableContents"/>
            </w:pPr>
          </w:p>
          <w:p w14:paraId="09E0C047" w14:textId="0E3D14E0" w:rsidR="00BB36C4" w:rsidRDefault="00BB36C4" w:rsidP="00220E99">
            <w:pPr>
              <w:pStyle w:val="TableContents"/>
            </w:pPr>
          </w:p>
          <w:p w14:paraId="57E19175" w14:textId="77777777" w:rsidR="00BB36C4" w:rsidRDefault="00BB36C4" w:rsidP="00220E99">
            <w:pPr>
              <w:pStyle w:val="TableContents"/>
            </w:pPr>
          </w:p>
          <w:p w14:paraId="76C3CB55" w14:textId="4FC489F4" w:rsidR="00220E99" w:rsidRDefault="00220E99" w:rsidP="00220E99">
            <w:pPr>
              <w:pStyle w:val="TableContents"/>
            </w:pPr>
          </w:p>
        </w:tc>
      </w:tr>
    </w:tbl>
    <w:p w14:paraId="04482374" w14:textId="77777777" w:rsidR="00DE19BB" w:rsidRDefault="00DE19BB">
      <w:pPr>
        <w:pStyle w:val="Standard"/>
      </w:pPr>
    </w:p>
    <w:p w14:paraId="5E84C559" w14:textId="77777777" w:rsidR="00DE19BB" w:rsidRDefault="008D3FD6">
      <w:pPr>
        <w:pStyle w:val="Titre1"/>
      </w:pPr>
      <w:bookmarkStart w:id="1" w:name="__RefHeading___Toc4087_2109146538"/>
      <w:r>
        <w:lastRenderedPageBreak/>
        <w:t>2- Performance énergétique des logements</w:t>
      </w:r>
      <w:bookmarkEnd w:id="1"/>
    </w:p>
    <w:p w14:paraId="2693C79E" w14:textId="77777777" w:rsidR="00DE19BB" w:rsidRDefault="008D3FD6">
      <w:pPr>
        <w:pStyle w:val="Textbody"/>
      </w:pPr>
      <w:r>
        <w:t>Etat initial – Performance énergétique des logements existants</w:t>
      </w:r>
    </w:p>
    <w:p w14:paraId="0E5DBB8A" w14:textId="77777777" w:rsidR="00DE19BB" w:rsidRDefault="00DE19BB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6243"/>
      </w:tblGrid>
      <w:tr w:rsidR="00DE19BB" w14:paraId="2736115B" w14:textId="77777777">
        <w:tc>
          <w:tcPr>
            <w:tcW w:w="3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04705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Classe énergétique avant travaux</w:t>
            </w:r>
          </w:p>
        </w:tc>
        <w:tc>
          <w:tcPr>
            <w:tcW w:w="6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152E5" w14:textId="77777777" w:rsidR="00DE19BB" w:rsidRDefault="008D3FD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A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B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C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D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E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F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G</w:t>
            </w:r>
          </w:p>
        </w:tc>
      </w:tr>
      <w:tr w:rsidR="00DE19BB" w14:paraId="75EFB166" w14:textId="77777777">
        <w:tc>
          <w:tcPr>
            <w:tcW w:w="339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494B1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Consommation énergétique avant travaux (en kWhEF/an)</w:t>
            </w:r>
          </w:p>
        </w:tc>
        <w:tc>
          <w:tcPr>
            <w:tcW w:w="624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932D3" w14:textId="77777777" w:rsidR="00DE19BB" w:rsidRDefault="00DE19BB">
            <w:pPr>
              <w:pStyle w:val="TableContents"/>
              <w:rPr>
                <w:rFonts w:eastAsia="Wingdings" w:cs="Wingdings"/>
              </w:rPr>
            </w:pPr>
          </w:p>
        </w:tc>
      </w:tr>
      <w:tr w:rsidR="00DE19BB" w14:paraId="40FD1048" w14:textId="77777777">
        <w:tc>
          <w:tcPr>
            <w:tcW w:w="339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593B7" w14:textId="77777777" w:rsidR="00DE19BB" w:rsidRDefault="008D3FD6">
            <w:pPr>
              <w:pStyle w:val="TableContents"/>
            </w:pPr>
            <w:r>
              <w:t>Argumentaire en cas de classe énergétique D avant travaux</w:t>
            </w:r>
          </w:p>
        </w:tc>
        <w:tc>
          <w:tcPr>
            <w:tcW w:w="624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0781F" w14:textId="77777777" w:rsidR="00DE19BB" w:rsidRDefault="00DE19BB">
            <w:pPr>
              <w:pStyle w:val="TableContents"/>
            </w:pPr>
          </w:p>
        </w:tc>
      </w:tr>
    </w:tbl>
    <w:p w14:paraId="47667DE3" w14:textId="77777777" w:rsidR="00DE19BB" w:rsidRDefault="00DE19BB">
      <w:pPr>
        <w:pStyle w:val="Titre1"/>
        <w:rPr>
          <w:b w:val="0"/>
          <w:bCs w:val="0"/>
          <w:sz w:val="21"/>
          <w:szCs w:val="21"/>
        </w:rPr>
      </w:pPr>
    </w:p>
    <w:p w14:paraId="41F83E3D" w14:textId="77777777" w:rsidR="00DE19BB" w:rsidRDefault="008D3FD6">
      <w:pPr>
        <w:pStyle w:val="Textbody"/>
      </w:pPr>
      <w:r>
        <w:t>Etat projeté – Performance énergétique des logements après travaux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6243"/>
      </w:tblGrid>
      <w:tr w:rsidR="00DE19BB" w14:paraId="75F3A796" w14:textId="77777777">
        <w:tc>
          <w:tcPr>
            <w:tcW w:w="3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87CA7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Classe énergétique après travaux</w:t>
            </w:r>
          </w:p>
        </w:tc>
        <w:tc>
          <w:tcPr>
            <w:tcW w:w="6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31259" w14:textId="77777777" w:rsidR="00DE19BB" w:rsidRDefault="008D3FD6">
            <w:pPr>
              <w:pStyle w:val="TableContents"/>
            </w:pP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A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B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C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D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E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F     </w:t>
            </w:r>
            <w:r>
              <w:rPr>
                <w:rFonts w:ascii="Wingdings" w:eastAsia="Wingdings" w:hAnsi="Wingdings" w:cs="Wingdings"/>
              </w:rPr>
              <w:t></w:t>
            </w:r>
            <w:r>
              <w:rPr>
                <w:rFonts w:eastAsia="Wingdings" w:cs="Wingdings"/>
              </w:rPr>
              <w:t xml:space="preserve"> G</w:t>
            </w:r>
          </w:p>
        </w:tc>
      </w:tr>
      <w:tr w:rsidR="00DE19BB" w14:paraId="5DBE4BEA" w14:textId="77777777">
        <w:tc>
          <w:tcPr>
            <w:tcW w:w="339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11BBB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Consommation énergétique après travaux (en kWhEF/an)</w:t>
            </w:r>
          </w:p>
        </w:tc>
        <w:tc>
          <w:tcPr>
            <w:tcW w:w="624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1A0AF" w14:textId="77777777" w:rsidR="00DE19BB" w:rsidRDefault="00DE19BB">
            <w:pPr>
              <w:pStyle w:val="TableContents"/>
            </w:pPr>
          </w:p>
        </w:tc>
      </w:tr>
      <w:tr w:rsidR="00DE19BB" w14:paraId="51E77EF9" w14:textId="77777777">
        <w:tc>
          <w:tcPr>
            <w:tcW w:w="339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330E3" w14:textId="77777777" w:rsidR="00DE19BB" w:rsidRDefault="008D3FD6">
            <w:pPr>
              <w:pStyle w:val="TableContents"/>
            </w:pPr>
            <w:r>
              <w:t>Argumentaire en cas de classe énergétique D après travaux</w:t>
            </w:r>
          </w:p>
        </w:tc>
        <w:tc>
          <w:tcPr>
            <w:tcW w:w="624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76F59" w14:textId="77777777" w:rsidR="00DE19BB" w:rsidRDefault="00DE19BB">
            <w:pPr>
              <w:pStyle w:val="TableContents"/>
            </w:pPr>
          </w:p>
        </w:tc>
      </w:tr>
    </w:tbl>
    <w:p w14:paraId="38FF07E6" w14:textId="77777777" w:rsidR="00DE19BB" w:rsidRDefault="00DE19BB">
      <w:pPr>
        <w:pStyle w:val="Standard"/>
        <w:widowControl w:val="0"/>
        <w:rPr>
          <w:rFonts w:ascii="Marianne" w:eastAsia="Arial Unicode MS" w:hAnsi="Marianne"/>
          <w:b/>
          <w:bCs/>
          <w:sz w:val="34"/>
          <w:szCs w:val="32"/>
          <w:lang w:bidi="fr-FR"/>
        </w:rPr>
      </w:pPr>
    </w:p>
    <w:p w14:paraId="2ADEDC8C" w14:textId="77777777" w:rsidR="00DE19BB" w:rsidRDefault="008D3FD6">
      <w:pPr>
        <w:pStyle w:val="Titre1"/>
      </w:pPr>
      <w:bookmarkStart w:id="2" w:name="__RefHeading___Toc4089_2109146538"/>
      <w:r>
        <w:t>3- Actions favorables au confort d’été</w:t>
      </w:r>
      <w:bookmarkEnd w:id="2"/>
    </w:p>
    <w:p w14:paraId="42BFA01B" w14:textId="695F2273" w:rsidR="00DE19BB" w:rsidRDefault="008D3FD6">
      <w:pPr>
        <w:pStyle w:val="Textbody"/>
        <w:rPr>
          <w:color w:val="808080"/>
          <w:sz w:val="28"/>
          <w:szCs w:val="28"/>
        </w:rPr>
      </w:pPr>
      <w:bookmarkStart w:id="3" w:name="__RefHeading___Toc4102_21091465381"/>
      <w:r>
        <w:rPr>
          <w:rFonts w:eastAsia="Arial Unicode MS" w:cs="Arial"/>
          <w:b/>
          <w:bCs/>
          <w:color w:val="808080"/>
          <w:sz w:val="28"/>
          <w:szCs w:val="28"/>
          <w:lang w:bidi="fr-FR"/>
        </w:rPr>
        <w:t xml:space="preserve">Action de </w:t>
      </w:r>
      <w:r>
        <w:rPr>
          <w:rFonts w:eastAsia="Arial Unicode MS" w:cs="Tahoma"/>
          <w:b/>
          <w:bCs/>
          <w:color w:val="808080"/>
          <w:sz w:val="28"/>
          <w:szCs w:val="28"/>
          <w:lang w:bidi="fr-FR"/>
        </w:rPr>
        <w:t>« protection solaire des baies »</w:t>
      </w:r>
      <w:bookmarkEnd w:id="3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7252"/>
      </w:tblGrid>
      <w:tr w:rsidR="00DE19BB" w14:paraId="614B1E6B" w14:textId="77777777">
        <w:tc>
          <w:tcPr>
            <w:tcW w:w="23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DFCF5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Logement(s) concerné(s)</w:t>
            </w:r>
          </w:p>
        </w:tc>
        <w:tc>
          <w:tcPr>
            <w:tcW w:w="7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E11FB" w14:textId="77777777" w:rsidR="00DE19BB" w:rsidRDefault="00DE19BB">
            <w:pPr>
              <w:pStyle w:val="TableContents"/>
            </w:pPr>
          </w:p>
          <w:p w14:paraId="0F548EE5" w14:textId="77777777" w:rsidR="00DE19BB" w:rsidRDefault="00DE19BB">
            <w:pPr>
              <w:pStyle w:val="TableContents"/>
            </w:pPr>
          </w:p>
          <w:p w14:paraId="39FAB052" w14:textId="77777777" w:rsidR="00DE19BB" w:rsidRDefault="00DE19BB">
            <w:pPr>
              <w:pStyle w:val="TableContents"/>
            </w:pPr>
          </w:p>
        </w:tc>
      </w:tr>
      <w:tr w:rsidR="00DE19BB" w14:paraId="666EB914" w14:textId="77777777">
        <w:tc>
          <w:tcPr>
            <w:tcW w:w="2386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C68A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Description de l’action</w:t>
            </w:r>
          </w:p>
        </w:tc>
        <w:tc>
          <w:tcPr>
            <w:tcW w:w="725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F6389" w14:textId="77777777" w:rsidR="00DE19BB" w:rsidRDefault="00DE19BB">
            <w:pPr>
              <w:pStyle w:val="TableContents"/>
            </w:pPr>
          </w:p>
          <w:p w14:paraId="789A82F1" w14:textId="77777777" w:rsidR="00DE19BB" w:rsidRDefault="00DE19BB">
            <w:pPr>
              <w:pStyle w:val="TableContents"/>
            </w:pPr>
          </w:p>
          <w:p w14:paraId="5A9E4146" w14:textId="77777777" w:rsidR="00DE19BB" w:rsidRDefault="00DE19BB">
            <w:pPr>
              <w:pStyle w:val="TableContents"/>
            </w:pPr>
          </w:p>
          <w:p w14:paraId="043AFFA9" w14:textId="77777777" w:rsidR="00DE19BB" w:rsidRDefault="00DE19BB">
            <w:pPr>
              <w:pStyle w:val="TableContents"/>
            </w:pPr>
          </w:p>
        </w:tc>
      </w:tr>
      <w:tr w:rsidR="00DE19BB" w14:paraId="482D7819" w14:textId="77777777">
        <w:tc>
          <w:tcPr>
            <w:tcW w:w="2386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F276E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Facteur solaire des baies</w:t>
            </w:r>
          </w:p>
        </w:tc>
        <w:tc>
          <w:tcPr>
            <w:tcW w:w="725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887C6" w14:textId="77777777" w:rsidR="00DE19BB" w:rsidRDefault="008D3FD6">
            <w:pPr>
              <w:pStyle w:val="TableContents"/>
              <w:rPr>
                <w:szCs w:val="20"/>
              </w:rPr>
            </w:pPr>
            <w:r>
              <w:rPr>
                <w:szCs w:val="20"/>
              </w:rPr>
              <w:t>À préciser en fonction des pièces principales et des orientations E, S, O</w:t>
            </w:r>
          </w:p>
          <w:p w14:paraId="5F5D5E1E" w14:textId="77777777" w:rsidR="00DE19BB" w:rsidRDefault="00DE19BB">
            <w:pPr>
              <w:pStyle w:val="TableContents"/>
              <w:rPr>
                <w:szCs w:val="20"/>
              </w:rPr>
            </w:pPr>
          </w:p>
          <w:p w14:paraId="1BF07EAB" w14:textId="77777777" w:rsidR="00DE19BB" w:rsidRDefault="00DE19BB">
            <w:pPr>
              <w:pStyle w:val="TableContents"/>
              <w:rPr>
                <w:szCs w:val="20"/>
              </w:rPr>
            </w:pPr>
          </w:p>
          <w:p w14:paraId="743818D8" w14:textId="77777777" w:rsidR="00DE19BB" w:rsidRDefault="00DE19BB">
            <w:pPr>
              <w:pStyle w:val="TableContents"/>
              <w:rPr>
                <w:szCs w:val="20"/>
              </w:rPr>
            </w:pPr>
          </w:p>
          <w:p w14:paraId="271E158D" w14:textId="77777777" w:rsidR="00DE19BB" w:rsidRDefault="00DE19BB">
            <w:pPr>
              <w:pStyle w:val="TableContents"/>
              <w:rPr>
                <w:szCs w:val="20"/>
              </w:rPr>
            </w:pPr>
          </w:p>
        </w:tc>
      </w:tr>
      <w:tr w:rsidR="00DE19BB" w14:paraId="1153BCBB" w14:textId="77777777">
        <w:tc>
          <w:tcPr>
            <w:tcW w:w="2386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52190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Coût de l’action (TTC)</w:t>
            </w:r>
          </w:p>
        </w:tc>
        <w:tc>
          <w:tcPr>
            <w:tcW w:w="725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559EB" w14:textId="77777777" w:rsidR="00DE19BB" w:rsidRDefault="00DE19BB">
            <w:pPr>
              <w:pStyle w:val="TableContents"/>
            </w:pPr>
          </w:p>
          <w:p w14:paraId="13176696" w14:textId="77777777" w:rsidR="00DE19BB" w:rsidRDefault="00DE19BB">
            <w:pPr>
              <w:pStyle w:val="TableContents"/>
            </w:pPr>
          </w:p>
          <w:p w14:paraId="03C756A5" w14:textId="77777777" w:rsidR="00DE19BB" w:rsidRDefault="00DE19BB">
            <w:pPr>
              <w:pStyle w:val="TableContents"/>
            </w:pPr>
          </w:p>
        </w:tc>
      </w:tr>
    </w:tbl>
    <w:p w14:paraId="547BFBAB" w14:textId="77777777" w:rsidR="00DE19BB" w:rsidRDefault="00DE19BB">
      <w:pPr>
        <w:pStyle w:val="Standard"/>
        <w:rPr>
          <w:rFonts w:ascii="Marianne" w:hAnsi="Marianne"/>
          <w:sz w:val="20"/>
          <w:szCs w:val="20"/>
        </w:rPr>
      </w:pPr>
    </w:p>
    <w:p w14:paraId="3372AFA1" w14:textId="77777777" w:rsidR="00DE19BB" w:rsidRDefault="008D3FD6">
      <w:pPr>
        <w:pStyle w:val="Standard"/>
        <w:rPr>
          <w:rFonts w:ascii="Marianne" w:hAnsi="Marianne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En cas de traitement différencié des logements, copier-coller ce tableau autant de fois que nécessaire.</w:t>
      </w:r>
    </w:p>
    <w:p w14:paraId="51C88B87" w14:textId="77777777" w:rsidR="00DE19BB" w:rsidRDefault="00DE19BB">
      <w:pPr>
        <w:pStyle w:val="Standard"/>
        <w:rPr>
          <w:rFonts w:ascii="Marianne" w:hAnsi="Marianne"/>
          <w:i/>
          <w:iCs/>
          <w:sz w:val="20"/>
          <w:szCs w:val="20"/>
        </w:rPr>
      </w:pPr>
    </w:p>
    <w:p w14:paraId="159DA44B" w14:textId="21EAB0AF" w:rsidR="00DE19BB" w:rsidRDefault="008D3FD6">
      <w:pPr>
        <w:pStyle w:val="Titre2"/>
        <w:rPr>
          <w:sz w:val="28"/>
          <w:szCs w:val="28"/>
        </w:rPr>
      </w:pPr>
      <w:bookmarkStart w:id="4" w:name="__RefHeading___Toc4104_210914653811"/>
      <w:r>
        <w:rPr>
          <w:sz w:val="28"/>
          <w:szCs w:val="28"/>
        </w:rPr>
        <w:lastRenderedPageBreak/>
        <w:t xml:space="preserve">Action </w:t>
      </w:r>
      <w:r w:rsidR="001279AA">
        <w:rPr>
          <w:sz w:val="28"/>
          <w:szCs w:val="28"/>
        </w:rPr>
        <w:t>de</w:t>
      </w:r>
      <w:r>
        <w:rPr>
          <w:sz w:val="28"/>
          <w:szCs w:val="28"/>
        </w:rPr>
        <w:t xml:space="preserve"> « ventilation naturelle » </w:t>
      </w:r>
      <w:bookmarkEnd w:id="4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7253"/>
      </w:tblGrid>
      <w:tr w:rsidR="00DE19BB" w14:paraId="6DEF11BD" w14:textId="77777777">
        <w:tc>
          <w:tcPr>
            <w:tcW w:w="2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49A73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Logement(s) concerné(s)</w:t>
            </w:r>
          </w:p>
        </w:tc>
        <w:tc>
          <w:tcPr>
            <w:tcW w:w="72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61960" w14:textId="77777777" w:rsidR="00DE19BB" w:rsidRDefault="00DE19BB">
            <w:pPr>
              <w:pStyle w:val="TableContents"/>
            </w:pPr>
          </w:p>
          <w:p w14:paraId="2B584B6C" w14:textId="77777777" w:rsidR="00DE19BB" w:rsidRDefault="00DE19BB">
            <w:pPr>
              <w:pStyle w:val="TableContents"/>
            </w:pPr>
          </w:p>
          <w:p w14:paraId="75523603" w14:textId="77777777" w:rsidR="00DE19BB" w:rsidRDefault="00DE19BB">
            <w:pPr>
              <w:pStyle w:val="TableContents"/>
            </w:pPr>
          </w:p>
        </w:tc>
      </w:tr>
      <w:tr w:rsidR="00DE19BB" w14:paraId="533BD99F" w14:textId="77777777">
        <w:tc>
          <w:tcPr>
            <w:tcW w:w="238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7B38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Description de l’action</w:t>
            </w:r>
          </w:p>
        </w:tc>
        <w:tc>
          <w:tcPr>
            <w:tcW w:w="72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BDB0E" w14:textId="77777777" w:rsidR="00DE19BB" w:rsidRDefault="00DE19BB">
            <w:pPr>
              <w:pStyle w:val="TableContents"/>
            </w:pPr>
          </w:p>
          <w:p w14:paraId="083F550C" w14:textId="77777777" w:rsidR="00DE19BB" w:rsidRDefault="00DE19BB">
            <w:pPr>
              <w:pStyle w:val="TableContents"/>
            </w:pPr>
          </w:p>
          <w:p w14:paraId="00AE603D" w14:textId="77777777" w:rsidR="00DE19BB" w:rsidRDefault="00DE19BB">
            <w:pPr>
              <w:pStyle w:val="TableContents"/>
            </w:pPr>
          </w:p>
          <w:p w14:paraId="3CAEC473" w14:textId="77777777" w:rsidR="00DE19BB" w:rsidRDefault="00DE19BB">
            <w:pPr>
              <w:pStyle w:val="TableContents"/>
            </w:pPr>
          </w:p>
          <w:p w14:paraId="17B343C7" w14:textId="77777777" w:rsidR="00DE19BB" w:rsidRDefault="00DE19BB">
            <w:pPr>
              <w:pStyle w:val="TableContents"/>
            </w:pPr>
          </w:p>
        </w:tc>
      </w:tr>
      <w:tr w:rsidR="00DE19BB" w14:paraId="14070951" w14:textId="77777777">
        <w:tc>
          <w:tcPr>
            <w:tcW w:w="2385" w:type="dxa"/>
            <w:tcBorders>
              <w:left w:val="single" w:sz="4" w:space="0" w:color="999999"/>
              <w:bottom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888AC" w14:textId="77777777" w:rsidR="00DE19BB" w:rsidRDefault="008D3F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Coût de l’action (TTC)</w:t>
            </w:r>
          </w:p>
        </w:tc>
        <w:tc>
          <w:tcPr>
            <w:tcW w:w="72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FF524" w14:textId="77777777" w:rsidR="00DE19BB" w:rsidRDefault="00DE19BB">
            <w:pPr>
              <w:pStyle w:val="TableContents"/>
            </w:pPr>
          </w:p>
          <w:p w14:paraId="62AC4AEE" w14:textId="77777777" w:rsidR="00DE19BB" w:rsidRDefault="00DE19BB">
            <w:pPr>
              <w:pStyle w:val="TableContents"/>
            </w:pPr>
          </w:p>
          <w:p w14:paraId="06C37909" w14:textId="77777777" w:rsidR="00DE19BB" w:rsidRDefault="00DE19BB">
            <w:pPr>
              <w:pStyle w:val="TableContents"/>
            </w:pPr>
          </w:p>
        </w:tc>
      </w:tr>
    </w:tbl>
    <w:p w14:paraId="6CFD20FF" w14:textId="77777777" w:rsidR="00DE19BB" w:rsidRDefault="00DE19BB">
      <w:pPr>
        <w:pStyle w:val="Standard"/>
        <w:rPr>
          <w:rFonts w:ascii="Marianne" w:hAnsi="Marianne"/>
        </w:rPr>
      </w:pPr>
    </w:p>
    <w:p w14:paraId="45E7B5CC" w14:textId="77777777" w:rsidR="00DE19BB" w:rsidRDefault="008D3FD6">
      <w:pPr>
        <w:pStyle w:val="Standard"/>
        <w:rPr>
          <w:rFonts w:ascii="Marianne" w:hAnsi="Marianne"/>
          <w:i/>
          <w:iCs/>
          <w:sz w:val="20"/>
          <w:szCs w:val="20"/>
        </w:rPr>
      </w:pPr>
      <w:r>
        <w:rPr>
          <w:rFonts w:ascii="Marianne" w:hAnsi="Marianne"/>
          <w:i/>
          <w:iCs/>
          <w:sz w:val="20"/>
          <w:szCs w:val="20"/>
        </w:rPr>
        <w:t>En cas de traitement différencié des logements, copier-coller ce tableau autant de fois que nécessaire.</w:t>
      </w:r>
    </w:p>
    <w:p w14:paraId="653620F5" w14:textId="77777777" w:rsidR="00DE19BB" w:rsidRDefault="00DE19BB">
      <w:pPr>
        <w:pStyle w:val="Standard"/>
        <w:rPr>
          <w:rFonts w:ascii="Marianne" w:hAnsi="Marianne"/>
        </w:rPr>
      </w:pPr>
    </w:p>
    <w:p w14:paraId="689B4CA4" w14:textId="77777777" w:rsidR="00DE19BB" w:rsidRDefault="00DE19BB">
      <w:pPr>
        <w:pStyle w:val="Standard"/>
        <w:rPr>
          <w:rFonts w:ascii="Marianne" w:hAnsi="Marianne"/>
        </w:rPr>
      </w:pPr>
    </w:p>
    <w:p w14:paraId="28D8102A" w14:textId="5B3D02F5" w:rsidR="00DE19BB" w:rsidRDefault="008D3FD6">
      <w:pPr>
        <w:pStyle w:val="Textbody"/>
        <w:rPr>
          <w:u w:val="single"/>
        </w:rPr>
      </w:pPr>
      <w:r w:rsidRPr="0080725F">
        <w:rPr>
          <w:u w:val="single"/>
        </w:rPr>
        <w:t xml:space="preserve">Pièces </w:t>
      </w:r>
      <w:r w:rsidR="00FA7262" w:rsidRPr="0080725F">
        <w:rPr>
          <w:u w:val="single"/>
        </w:rPr>
        <w:t xml:space="preserve">obligatoires à </w:t>
      </w:r>
      <w:r>
        <w:rPr>
          <w:u w:val="single"/>
        </w:rPr>
        <w:t>fourni</w:t>
      </w:r>
      <w:r w:rsidR="00FA7262">
        <w:rPr>
          <w:u w:val="single"/>
        </w:rPr>
        <w:t xml:space="preserve">r </w:t>
      </w:r>
      <w:r>
        <w:rPr>
          <w:u w:val="single"/>
        </w:rPr>
        <w:t>en annexe :</w:t>
      </w:r>
    </w:p>
    <w:p w14:paraId="03F0D3E8" w14:textId="77777777" w:rsidR="00DE19BB" w:rsidRDefault="008D3FD6">
      <w:pPr>
        <w:pStyle w:val="Textbody"/>
        <w:spacing w:after="57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eastAsia="Wingdings" w:cs="Wingdings"/>
          <w:sz w:val="20"/>
          <w:szCs w:val="20"/>
        </w:rPr>
        <w:t xml:space="preserve"> Plan masse des bâtiments</w:t>
      </w:r>
    </w:p>
    <w:p w14:paraId="48FE2B0C" w14:textId="77777777" w:rsidR="00DE19BB" w:rsidRDefault="008D3FD6">
      <w:pPr>
        <w:pStyle w:val="Textbody"/>
        <w:spacing w:after="57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eastAsia="Wingdings" w:cs="Wingdings"/>
          <w:sz w:val="20"/>
          <w:szCs w:val="20"/>
        </w:rPr>
        <w:t xml:space="preserve"> Plans et métrés décrivant les ouvrages et équipements</w:t>
      </w:r>
    </w:p>
    <w:p w14:paraId="59C634F0" w14:textId="77777777" w:rsidR="00DE19BB" w:rsidRDefault="008D3FD6">
      <w:pPr>
        <w:pStyle w:val="Textbody"/>
        <w:spacing w:after="57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eastAsia="Wingdings" w:cs="Wingdings"/>
          <w:sz w:val="20"/>
          <w:szCs w:val="20"/>
        </w:rPr>
        <w:t xml:space="preserve"> Résultat du calcul de facteur solaire pour chaque baie concernée</w:t>
      </w:r>
    </w:p>
    <w:p w14:paraId="0AC50348" w14:textId="78A600B7" w:rsidR="00DE19BB" w:rsidRPr="00E507E4" w:rsidRDefault="008D3FD6" w:rsidP="00E507E4">
      <w:pPr>
        <w:pStyle w:val="Textbody"/>
        <w:spacing w:after="57"/>
        <w:rPr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eastAsia="Wingdings" w:cs="Wingdings"/>
          <w:sz w:val="20"/>
          <w:szCs w:val="20"/>
        </w:rPr>
        <w:t xml:space="preserve"> Étude thermique justifiant les gains énergétiques</w:t>
      </w:r>
    </w:p>
    <w:sectPr w:rsidR="00DE19BB" w:rsidRPr="00E507E4">
      <w:footerReference w:type="default" r:id="rId8"/>
      <w:footerReference w:type="first" r:id="rId9"/>
      <w:pgSz w:w="11906" w:h="16838"/>
      <w:pgMar w:top="1134" w:right="1134" w:bottom="1474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50BA" w14:textId="77777777" w:rsidR="006364AB" w:rsidRDefault="008D3FD6">
      <w:r>
        <w:separator/>
      </w:r>
    </w:p>
  </w:endnote>
  <w:endnote w:type="continuationSeparator" w:id="0">
    <w:p w14:paraId="5D558463" w14:textId="77777777" w:rsidR="006364AB" w:rsidRDefault="008D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, 'Arial Unicode MS'">
    <w:altName w:val="OpenSymbol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-Bold">
    <w:panose1 w:val="02000000000000000000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AB71" w14:textId="6A4CE0A4" w:rsidR="00F27C21" w:rsidRDefault="008D3FD6">
    <w:pPr>
      <w:pStyle w:val="Pieddepage"/>
      <w:jc w:val="right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DREAL PACA – AAP confort d’été 202</w:t>
    </w:r>
    <w:r w:rsidR="0022599C">
      <w:rPr>
        <w:rFonts w:ascii="Marianne" w:hAnsi="Marianne"/>
        <w:sz w:val="20"/>
        <w:szCs w:val="20"/>
      </w:rPr>
      <w:t>5</w:t>
    </w:r>
    <w:r>
      <w:rPr>
        <w:rFonts w:ascii="Marianne" w:hAnsi="Marianne"/>
        <w:sz w:val="20"/>
        <w:szCs w:val="20"/>
      </w:rPr>
      <w:t xml:space="preserve"> – Formulaire de candidature</w:t>
    </w:r>
    <w:r>
      <w:rPr>
        <w:rFonts w:ascii="Marianne" w:hAnsi="Marianne"/>
        <w:sz w:val="20"/>
        <w:szCs w:val="20"/>
      </w:rPr>
      <w:tab/>
    </w:r>
    <w:r>
      <w:rPr>
        <w:rFonts w:ascii="Marianne" w:hAnsi="Marianne"/>
        <w:sz w:val="20"/>
        <w:szCs w:val="20"/>
      </w:rPr>
      <w:fldChar w:fldCharType="begin"/>
    </w:r>
    <w:r>
      <w:rPr>
        <w:rFonts w:ascii="Marianne" w:hAnsi="Marianne"/>
        <w:sz w:val="20"/>
        <w:szCs w:val="20"/>
      </w:rPr>
      <w:instrText xml:space="preserve"> PAGE </w:instrText>
    </w:r>
    <w:r>
      <w:rPr>
        <w:rFonts w:ascii="Marianne" w:hAnsi="Marianne"/>
        <w:sz w:val="20"/>
        <w:szCs w:val="20"/>
      </w:rPr>
      <w:fldChar w:fldCharType="separate"/>
    </w:r>
    <w:r>
      <w:rPr>
        <w:rFonts w:ascii="Marianne" w:hAnsi="Marianne"/>
        <w:sz w:val="20"/>
        <w:szCs w:val="20"/>
      </w:rPr>
      <w:t>4</w:t>
    </w:r>
    <w:r>
      <w:rPr>
        <w:rFonts w:ascii="Marianne" w:hAnsi="Marianne"/>
        <w:sz w:val="20"/>
        <w:szCs w:val="20"/>
      </w:rPr>
      <w:fldChar w:fldCharType="end"/>
    </w:r>
    <w:r>
      <w:rPr>
        <w:rFonts w:ascii="Marianne" w:hAnsi="Marianne"/>
        <w:sz w:val="20"/>
        <w:szCs w:val="20"/>
      </w:rPr>
      <w:t>/</w:t>
    </w:r>
    <w:r>
      <w:rPr>
        <w:rFonts w:ascii="Marianne" w:hAnsi="Marianne"/>
        <w:sz w:val="20"/>
        <w:szCs w:val="20"/>
      </w:rPr>
      <w:fldChar w:fldCharType="begin"/>
    </w:r>
    <w:r>
      <w:rPr>
        <w:rFonts w:ascii="Marianne" w:hAnsi="Marianne"/>
        <w:sz w:val="20"/>
        <w:szCs w:val="20"/>
      </w:rPr>
      <w:instrText xml:space="preserve"> NUMPAGES </w:instrText>
    </w:r>
    <w:r>
      <w:rPr>
        <w:rFonts w:ascii="Marianne" w:hAnsi="Marianne"/>
        <w:sz w:val="20"/>
        <w:szCs w:val="20"/>
      </w:rPr>
      <w:fldChar w:fldCharType="separate"/>
    </w:r>
    <w:r>
      <w:rPr>
        <w:rFonts w:ascii="Marianne" w:hAnsi="Marianne"/>
        <w:sz w:val="20"/>
        <w:szCs w:val="20"/>
      </w:rPr>
      <w:t>4</w:t>
    </w:r>
    <w:r>
      <w:rPr>
        <w:rFonts w:ascii="Marianne" w:hAnsi="Marianne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5AC5" w14:textId="77777777" w:rsidR="00F27C21" w:rsidRDefault="00BB36C4">
    <w:pPr>
      <w:pStyle w:val="Pieddepage"/>
      <w:jc w:val="right"/>
      <w:rPr>
        <w:rFonts w:ascii="Marianne" w:hAnsi="Mariann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A36C" w14:textId="77777777" w:rsidR="006364AB" w:rsidRDefault="008D3FD6">
      <w:r>
        <w:rPr>
          <w:color w:val="000000"/>
        </w:rPr>
        <w:separator/>
      </w:r>
    </w:p>
  </w:footnote>
  <w:footnote w:type="continuationSeparator" w:id="0">
    <w:p w14:paraId="02B0ECA6" w14:textId="77777777" w:rsidR="006364AB" w:rsidRDefault="008D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CE7"/>
    <w:multiLevelType w:val="multilevel"/>
    <w:tmpl w:val="B61A7C9E"/>
    <w:lvl w:ilvl="0">
      <w:numFmt w:val="bullet"/>
      <w:lvlText w:val="•"/>
      <w:lvlJc w:val="left"/>
      <w:pPr>
        <w:ind w:left="720" w:hanging="360"/>
      </w:pPr>
      <w:rPr>
        <w:rFonts w:ascii="OpenSymbol" w:eastAsia="OpenSymbol, 'Arial Unicode MS'" w:hAnsi="Open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, 'Arial Unicode MS'" w:hAnsi="Open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, 'Arial Unicode MS'" w:hAnsi="Open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, 'Arial Unicode MS'" w:hAnsi="Open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, 'Arial Unicode MS'" w:hAnsi="Open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, 'Arial Unicode MS'" w:hAnsi="Open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, 'Arial Unicode MS'" w:hAnsi="Open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, 'Arial Unicode MS'" w:hAnsi="Open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, 'Arial Unicode MS'" w:hAnsi="OpenSymbol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BB"/>
    <w:rsid w:val="001279AA"/>
    <w:rsid w:val="001D7C51"/>
    <w:rsid w:val="00220E99"/>
    <w:rsid w:val="0022599C"/>
    <w:rsid w:val="002D1A2E"/>
    <w:rsid w:val="00391694"/>
    <w:rsid w:val="004B6083"/>
    <w:rsid w:val="006364AB"/>
    <w:rsid w:val="007C6C0F"/>
    <w:rsid w:val="0080725F"/>
    <w:rsid w:val="008D3FD6"/>
    <w:rsid w:val="00902F33"/>
    <w:rsid w:val="00BB36C4"/>
    <w:rsid w:val="00C773C3"/>
    <w:rsid w:val="00DE19BB"/>
    <w:rsid w:val="00E009BF"/>
    <w:rsid w:val="00E507E4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649"/>
  <w15:docId w15:val="{DC1C51BA-5B23-474D-9839-687565F8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Standard"/>
    <w:uiPriority w:val="9"/>
    <w:qFormat/>
    <w:pPr>
      <w:keepNext/>
      <w:widowControl w:val="0"/>
      <w:spacing w:before="227" w:after="227"/>
      <w:outlineLvl w:val="0"/>
    </w:pPr>
    <w:rPr>
      <w:rFonts w:ascii="Marianne" w:eastAsia="Arial Unicode MS" w:hAnsi="Marianne"/>
      <w:b/>
      <w:bCs/>
      <w:sz w:val="34"/>
      <w:szCs w:val="32"/>
      <w:lang w:bidi="fr-FR"/>
    </w:rPr>
  </w:style>
  <w:style w:type="paragraph" w:styleId="Titre2">
    <w:name w:val="heading 2"/>
    <w:next w:val="Standard"/>
    <w:uiPriority w:val="9"/>
    <w:unhideWhenUsed/>
    <w:qFormat/>
    <w:pPr>
      <w:keepNext/>
      <w:widowControl w:val="0"/>
      <w:spacing w:before="227" w:after="227"/>
      <w:outlineLvl w:val="1"/>
    </w:pPr>
    <w:rPr>
      <w:rFonts w:ascii="Marianne" w:eastAsia="Arial Unicode MS" w:hAnsi="Marianne"/>
      <w:b/>
      <w:bCs/>
      <w:iCs/>
      <w:color w:val="666666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Marianne" w:eastAsia="Marianne" w:hAnsi="Marianne" w:cs="Marianne"/>
    </w:r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Standard"/>
    <w:pPr>
      <w:spacing w:after="160"/>
      <w:ind w:left="720"/>
      <w:contextualSpacing/>
    </w:pPr>
  </w:style>
  <w:style w:type="paragraph" w:customStyle="1" w:styleId="m-DateRapports">
    <w:name w:val="m-DateRapports"/>
    <w:pPr>
      <w:widowControl w:val="0"/>
    </w:pPr>
    <w:rPr>
      <w:rFonts w:ascii="Liberation Sans" w:eastAsia="Arial Unicode MS" w:hAnsi="Liberation Sans" w:cs="Tahoma"/>
      <w:i/>
      <w:color w:val="FFFFFF"/>
      <w:sz w:val="22"/>
      <w:lang w:bidi="fr-FR"/>
    </w:rPr>
  </w:style>
  <w:style w:type="paragraph" w:customStyle="1" w:styleId="TableContents">
    <w:name w:val="Table Contents"/>
    <w:pPr>
      <w:widowControl w:val="0"/>
      <w:suppressLineNumbers/>
    </w:pPr>
    <w:rPr>
      <w:rFonts w:ascii="Marianne" w:eastAsia="Arial Unicode MS" w:hAnsi="Marianne" w:cs="Tahoma"/>
      <w:sz w:val="20"/>
      <w:lang w:bidi="fr-FR"/>
    </w:rPr>
  </w:style>
  <w:style w:type="paragraph" w:customStyle="1" w:styleId="m-TitreRapportNoir">
    <w:name w:val="m-TitreRapportNoir"/>
    <w:pPr>
      <w:widowControl w:val="0"/>
      <w:spacing w:after="200" w:line="700" w:lineRule="exact"/>
    </w:pPr>
    <w:rPr>
      <w:rFonts w:ascii="Liberation Sans" w:eastAsia="Arial Unicode MS" w:hAnsi="Liberation Sans" w:cs="Tahoma"/>
      <w:b/>
      <w:i/>
      <w:sz w:val="62"/>
      <w:lang w:bidi="fr-FR"/>
    </w:rPr>
  </w:style>
  <w:style w:type="paragraph" w:customStyle="1" w:styleId="Titre3">
    <w:name w:val="Titr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itreTR1">
    <w:name w:val="Titre TR1"/>
    <w:basedOn w:val="Titre3"/>
    <w:pPr>
      <w:suppressLineNumbers/>
      <w:spacing w:line="100" w:lineRule="atLeast"/>
    </w:pPr>
    <w:rPr>
      <w:rFonts w:ascii="Liberation Sans" w:eastAsia="Liberation Sans" w:hAnsi="Liberation Sans" w:cs="Liberation Sans"/>
      <w:b/>
      <w:bCs/>
      <w:i/>
      <w:sz w:val="48"/>
      <w:szCs w:val="32"/>
    </w:rPr>
  </w:style>
  <w:style w:type="paragraph" w:customStyle="1" w:styleId="Contents1">
    <w:name w:val="Contents 1"/>
    <w:basedOn w:val="Standard"/>
    <w:next w:val="Standard"/>
    <w:pPr>
      <w:tabs>
        <w:tab w:val="right" w:pos="12755"/>
      </w:tabs>
      <w:spacing w:before="360" w:line="100" w:lineRule="atLeast"/>
      <w:ind w:left="850"/>
    </w:pPr>
    <w:rPr>
      <w:rFonts w:ascii="Liberation Sans" w:eastAsia="Liberation Sans" w:hAnsi="Liberation Sans" w:cs="Liberation Sans"/>
      <w:b/>
      <w:bCs/>
      <w:caps/>
      <w:szCs w:val="34"/>
    </w:rPr>
  </w:style>
  <w:style w:type="paragraph" w:customStyle="1" w:styleId="Contents2">
    <w:name w:val="Contents 2"/>
    <w:basedOn w:val="Standard"/>
    <w:next w:val="Standard"/>
    <w:pPr>
      <w:tabs>
        <w:tab w:val="right" w:pos="12177"/>
      </w:tabs>
      <w:spacing w:before="120" w:line="240" w:lineRule="exact"/>
      <w:ind w:left="850"/>
    </w:pPr>
    <w:rPr>
      <w:rFonts w:ascii="Liberation Sans" w:eastAsia="Liberation Sans" w:hAnsi="Liberation Sans" w:cs="Liberation Sans"/>
      <w:bCs/>
      <w:szCs w:val="3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Accentuation">
    <w:name w:val="Emphasis"/>
    <w:rPr>
      <w:i/>
      <w:iCs/>
    </w:rPr>
  </w:style>
  <w:style w:type="character" w:customStyle="1" w:styleId="NumberingSymbols">
    <w:name w:val="Numbering Symbols"/>
  </w:style>
  <w:style w:type="character" w:customStyle="1" w:styleId="WW-Policepardfaut1">
    <w:name w:val="WW-Police par défaut1"/>
  </w:style>
  <w:style w:type="character" w:customStyle="1" w:styleId="VisitedInternetLink">
    <w:name w:val="Visited Internet Link"/>
    <w:basedOn w:val="WW-Policepardfaut1"/>
    <w:rPr>
      <w:color w:val="8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nenumbering">
    <w:name w:val="Line numbering"/>
  </w:style>
  <w:style w:type="paragraph" w:styleId="En-tte">
    <w:name w:val="header"/>
    <w:basedOn w:val="Normal"/>
    <w:link w:val="En-tteCar"/>
    <w:uiPriority w:val="99"/>
    <w:unhideWhenUsed/>
    <w:rsid w:val="007C6C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C6C0F"/>
    <w:rPr>
      <w:rFonts w:cs="Mangal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0E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E99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E99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E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E9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1895</Characters>
  <Application>Microsoft Office Word</Application>
  <DocSecurity>0</DocSecurity>
  <Lines>15</Lines>
  <Paragraphs>4</Paragraphs>
  <ScaleCrop>false</ScaleCrop>
  <Company>MTECT-MTE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GROUSSON Raphaëlle</dc:creator>
  <cp:lastModifiedBy>GROUSSON Raphaëlle</cp:lastModifiedBy>
  <cp:revision>3</cp:revision>
  <cp:lastPrinted>2024-05-17T12:52:00Z</cp:lastPrinted>
  <dcterms:created xsi:type="dcterms:W3CDTF">2025-03-24T16:15:00Z</dcterms:created>
  <dcterms:modified xsi:type="dcterms:W3CDTF">2025-03-24T16:15:00Z</dcterms:modified>
</cp:coreProperties>
</file>