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Formulaire de présentation synthétique des projets (bailleurs sociaux)</w:t>
      </w:r>
    </w:p>
    <w:tbl>
      <w:tblPr>
        <w:tblStyle w:val="Grilledutableau"/>
        <w:tblpPr w:bottomFromText="0" w:horzAnchor="margin" w:leftFromText="141" w:rightFromText="141" w:tblpX="0" w:tblpY="1411" w:topFromText="0" w:vertAnchor="pag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85"/>
        <w:gridCol w:w="1743"/>
        <w:gridCol w:w="1742"/>
        <w:gridCol w:w="3486"/>
      </w:tblGrid>
      <w:tr>
        <w:trPr>
          <w:trHeight w:val="561" w:hRule="atLeast"/>
        </w:trPr>
        <w:tc>
          <w:tcPr>
            <w:tcW w:w="10456" w:type="dxa"/>
            <w:gridSpan w:val="4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INFORMATIONS ET COORDONNEES PROFESSIONNELLES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Responsable du projet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de l’organisme porteur du projet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Téléphone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Adresse électronique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Président ou Directeur général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Ville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Code postal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Numéro de SIRET :</w:t>
            </w:r>
          </w:p>
        </w:tc>
      </w:tr>
      <w:tr>
        <w:trPr>
          <w:trHeight w:val="1021" w:hRule="exact"/>
        </w:trPr>
        <w:tc>
          <w:tcPr>
            <w:tcW w:w="1045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Autres organismes (si projet inter organismes) :</w:t>
            </w:r>
          </w:p>
        </w:tc>
      </w:tr>
      <w:tr>
        <w:trPr>
          <w:trHeight w:val="567" w:hRule="exact"/>
        </w:trPr>
        <w:tc>
          <w:tcPr>
            <w:tcW w:w="10456" w:type="dxa"/>
            <w:gridSpan w:val="4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DESCRIPTION DU PROJET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Localisation du projet :</w:t>
            </w:r>
          </w:p>
        </w:tc>
      </w:tr>
      <w:tr>
        <w:trPr>
          <w:trHeight w:val="454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du projet :</w:t>
            </w:r>
          </w:p>
        </w:tc>
      </w:tr>
      <w:tr>
        <w:trPr>
          <w:trHeight w:val="454" w:hRule="exact"/>
        </w:trPr>
        <w:tc>
          <w:tcPr>
            <w:tcW w:w="348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Durée du projet :</w:t>
            </w:r>
          </w:p>
        </w:tc>
        <w:tc>
          <w:tcPr>
            <w:tcW w:w="348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Début :</w:t>
            </w:r>
          </w:p>
        </w:tc>
        <w:tc>
          <w:tcPr>
            <w:tcW w:w="34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Fin :</w:t>
            </w:r>
          </w:p>
        </w:tc>
      </w:tr>
      <w:tr>
        <w:trPr>
          <w:trHeight w:val="454" w:hRule="exact"/>
        </w:trPr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Coût total du projet :</w:t>
            </w:r>
          </w:p>
        </w:tc>
        <w:tc>
          <w:tcPr>
            <w:tcW w:w="5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Montant des dépenses éligibles :</w:t>
            </w:r>
          </w:p>
        </w:tc>
      </w:tr>
      <w:tr>
        <w:trPr>
          <w:trHeight w:val="1247" w:hRule="exact"/>
        </w:trPr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Taux de l’aide (par rapport aux dépenses éligibles) :</w:t>
            </w:r>
          </w:p>
        </w:tc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Montant de l’aide demandée :</w:t>
            </w:r>
          </w:p>
        </w:tc>
      </w:tr>
      <w:tr>
        <w:trPr>
          <w:trHeight w:val="1247" w:hRule="exact"/>
        </w:trPr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Autres financements :</w:t>
            </w:r>
          </w:p>
        </w:tc>
        <w:tc>
          <w:tcPr>
            <w:tcW w:w="522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Financement sur fonds propres :</w:t>
            </w:r>
          </w:p>
        </w:tc>
      </w:tr>
      <w:tr>
        <w:trPr>
          <w:trHeight w:val="567" w:hRule="exact"/>
        </w:trPr>
        <w:tc>
          <w:tcPr>
            <w:tcW w:w="104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 du prestataire ou de l’opérateur de l’accompagnement :</w:t>
            </w:r>
          </w:p>
        </w:tc>
      </w:tr>
      <w:tr>
        <w:trPr>
          <w:trHeight w:val="4536" w:hRule="exact"/>
        </w:trPr>
        <w:tc>
          <w:tcPr>
            <w:tcW w:w="1045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Descriptif sommaire du projet et objectifs poursuivis :</w:t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Grilledutableau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>
          <w:trHeight w:val="567" w:hRule="atLeas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SPÉCIFICITÉ DU PROJET PAR RAPPORT AUX DISPOSITIFS EXISTANTS SUR LE TERRITOIRE VISÉ</w:t>
            </w:r>
          </w:p>
        </w:tc>
      </w:tr>
      <w:tr>
        <w:trPr>
          <w:trHeight w:val="3402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PUBLICS VISÉS PAR LE PROJET</w:t>
            </w:r>
          </w:p>
        </w:tc>
      </w:tr>
      <w:tr>
        <w:trPr>
          <w:trHeight w:val="4536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Nombre de ménages accompagnés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Caractéristiques des publics concernés :</w:t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MODALITÉS DE MOBILISATION DES LOGEMENTS</w:t>
            </w:r>
          </w:p>
        </w:tc>
      </w:tr>
      <w:tr>
        <w:trPr>
          <w:trHeight w:val="5670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Création d’une offre nouvelle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  <w:r>
              <w:rPr>
                <w:rFonts w:cs="Calibri" w:cstheme="minorHAnsi"/>
                <w:sz w:val="28"/>
                <w:szCs w:val="28"/>
              </w:rPr>
              <w:t xml:space="preserve">   </w:t>
            </w:r>
            <w:r>
              <w:rPr>
                <w:rFonts w:cs="Calibri" w:cstheme="minorHAnsi"/>
                <w:sz w:val="20"/>
                <w:szCs w:val="20"/>
              </w:rPr>
              <w:t xml:space="preserve">Aménagement de logement existant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Mobilisation de logements existants sans aménagement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  <w:r>
              <w:rPr>
                <w:rFonts w:cs="Calibri" w:cstheme="minorHAnsi"/>
                <w:sz w:val="28"/>
                <w:szCs w:val="28"/>
              </w:rPr>
              <w:t xml:space="preserve">  </w:t>
            </w:r>
            <w:r>
              <w:rPr>
                <w:rFonts w:cs="Calibri" w:cstheme="minorHAnsi"/>
                <w:sz w:val="20"/>
                <w:szCs w:val="20"/>
              </w:rPr>
              <w:t xml:space="preserve">Reclassement offre existante en offre à bas loyer  </w:t>
            </w:r>
            <w:r>
              <w:rPr>
                <w:rFonts w:eastAsia="Wingdings" w:cs="Wingdings" w:ascii="Wingdings" w:hAnsi="Wingdings"/>
                <w:sz w:val="28"/>
                <w:szCs w:val="28"/>
              </w:rPr>
              <w:t>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</w:rPr>
            </w:pPr>
            <w:r>
              <w:rPr>
                <w:rFonts w:cs="Calibri" w:cstheme="minorHAnsi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Nombre de logements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Typologie des logements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Localisation de l’offre de logements accompagnés (région/département/commune[s])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Modalités de réservation et d’attribution des logements :</w:t>
            </w:r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ACCOMPAGNEMENT</w:t>
            </w:r>
          </w:p>
        </w:tc>
      </w:tr>
      <w:tr>
        <w:trPr>
          <w:trHeight w:val="9072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Méthodologie liée à l’accompagnement (modalités d’intervention et objectifs visés, méthodes, durée, adaptabilité)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Complémentarité avec la gestion locative (type de gestion locative – classique ou adaptée)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Démarche mise en place pour favoriser l’adhésion du ménage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Modalités de mobilisation de l’offre d’accompagnement existante ou nouvelle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Structuration de la relation bailleur/accompagnateur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Adéquation du projet aux besoins spécifiques des publics visés par le projet :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567" w:hRule="exact"/>
        </w:trPr>
        <w:tc>
          <w:tcPr>
            <w:tcW w:w="1045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  <w:shd w:fill="D9E2F3" w:val="clear"/>
              </w:rPr>
              <w:t>MONTAGE FINANCIER</w:t>
            </w:r>
          </w:p>
        </w:tc>
      </w:tr>
      <w:tr>
        <w:trPr>
          <w:trHeight w:val="1701" w:hRule="exact"/>
        </w:trPr>
        <w:tc>
          <w:tcPr>
            <w:tcW w:w="104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Insérer (de préférence sous la forme d’un tableau) une présentation simple des dépenses et des recettes en distinguant les différentes dépenses subventionnables (cf. supra « dépenses subventionnables ») et les autres dépenses non subventionnables liées à la mise en œuvre du projet.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Préciser comment ces dépenses sont couvertes : AVDL, autres subventions (FSL, CCAS, …) fonds propres, etc.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</w:tbl>
    <w:p>
      <w:pPr>
        <w:pStyle w:val="Normal"/>
        <w:rPr>
          <w:rFonts w:cs="Calibri" w:cstheme="minorHAnsi"/>
          <w:b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tabs>
          <w:tab w:val="clear" w:pos="708"/>
          <w:tab w:val="left" w:pos="3060" w:leader="none"/>
        </w:tabs>
        <w:spacing w:before="0" w:after="160"/>
        <w:rPr/>
      </w:pPr>
      <w:r>
        <w:rPr>
          <w:rFonts w:cs="Calibri" w:cstheme="minorHAnsi"/>
          <w:sz w:val="28"/>
          <w:szCs w:val="28"/>
        </w:rPr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e1ae2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e1ae2"/>
    <w:rPr/>
  </w:style>
  <w:style w:type="character" w:styleId="PlaceholderText">
    <w:name w:val="Placeholder Text"/>
    <w:basedOn w:val="DefaultParagraphFont"/>
    <w:uiPriority w:val="99"/>
    <w:semiHidden/>
    <w:qFormat/>
    <w:rsid w:val="00553918"/>
    <w:rPr>
      <w:color w:val="80808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e1a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e1ae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c35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LibreOffice/6.1.6.3.M14$Windows_x86 LibreOffice_project/41ee200cf4757de946a4b979e90b833b328d1531</Application>
  <Pages>3</Pages>
  <Words>324</Words>
  <Characters>1904</Characters>
  <CharactersWithSpaces>2191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2020-12-01T14:09:11Z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