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FDA9B" w14:textId="02CED141" w:rsidR="00F02CE7" w:rsidRPr="00A5679A" w:rsidRDefault="00A5679A" w:rsidP="009E7AB4">
      <w:pPr>
        <w:tabs>
          <w:tab w:val="left" w:pos="960"/>
        </w:tabs>
        <w:rPr>
          <w:b/>
          <w:bCs/>
        </w:rPr>
      </w:pPr>
      <w:r w:rsidRPr="00A5679A">
        <w:rPr>
          <w:b/>
          <w:bCs/>
        </w:rPr>
        <w:t>Programme de connaissance et de surveillance des geckos méditerranéens (2026-2029)</w:t>
      </w:r>
      <w:r w:rsidR="009E7AB4">
        <w:rPr>
          <w:b/>
          <w:bCs/>
        </w:rPr>
        <w:t xml:space="preserve"> - </w:t>
      </w:r>
      <w:r w:rsidRPr="00A5679A">
        <w:rPr>
          <w:b/>
          <w:bCs/>
        </w:rPr>
        <w:t>Mise en place de suivis à long terme, co-occurrence et interactions biotiques entre l’Eulepte d’Europe, l’Hémidactyle verruqueux et la Tarente de Maurétanie</w:t>
      </w:r>
    </w:p>
    <w:p w14:paraId="042A4301" w14:textId="48580AB7" w:rsidR="0060216E" w:rsidRPr="0060216E" w:rsidRDefault="0060216E">
      <w:pPr>
        <w:rPr>
          <w:b/>
          <w:bCs/>
        </w:rPr>
      </w:pPr>
      <w:r w:rsidRPr="0060216E">
        <w:rPr>
          <w:b/>
          <w:bCs/>
        </w:rPr>
        <w:t>Structure porteuse du projet</w:t>
      </w:r>
    </w:p>
    <w:p w14:paraId="4C7E2149" w14:textId="1AB509A5" w:rsidR="0060216E" w:rsidRPr="009E7AB4" w:rsidRDefault="0060216E" w:rsidP="009E7AB4">
      <w:pPr>
        <w:pStyle w:val="corpsdetexte1AN"/>
        <w:rPr>
          <w:rFonts w:asciiTheme="minorHAnsi" w:hAnsiTheme="minorHAnsi" w:cstheme="minorHAnsi"/>
        </w:rPr>
      </w:pPr>
      <w:r w:rsidRPr="009E7AB4">
        <w:rPr>
          <w:rFonts w:asciiTheme="minorHAnsi" w:hAnsiTheme="minorHAnsi" w:cstheme="minorHAnsi"/>
        </w:rPr>
        <w:t>L’Association Herpétologique de Provence Alpes Méditerranée (AHPAM) est une association à but non lucratif.</w:t>
      </w:r>
      <w:r w:rsidR="009E7AB4" w:rsidRPr="009E7AB4">
        <w:rPr>
          <w:rFonts w:asciiTheme="minorHAnsi" w:hAnsiTheme="minorHAnsi" w:cstheme="minorHAnsi"/>
        </w:rPr>
        <w:t xml:space="preserve"> </w:t>
      </w:r>
      <w:r w:rsidRPr="009E7AB4">
        <w:rPr>
          <w:rFonts w:asciiTheme="minorHAnsi" w:hAnsiTheme="minorHAnsi" w:cstheme="minorHAnsi"/>
        </w:rPr>
        <w:t xml:space="preserve">Elle intervient spécifiquement dans le domaine de l’herpétologie (inventaires, suivis écologiques, préconisations et accompagnements de mesures écologiques, animations…), surtout en région méditerranéenne. </w:t>
      </w:r>
      <w:proofErr w:type="gramStart"/>
      <w:r w:rsidRPr="009E7AB4">
        <w:rPr>
          <w:rFonts w:asciiTheme="minorHAnsi" w:hAnsiTheme="minorHAnsi" w:cstheme="minorHAnsi"/>
        </w:rPr>
        <w:t>L’</w:t>
      </w:r>
      <w:r w:rsidR="00A5679A" w:rsidRPr="009E7AB4">
        <w:rPr>
          <w:rFonts w:asciiTheme="minorHAnsi" w:hAnsiTheme="minorHAnsi" w:cstheme="minorHAnsi"/>
        </w:rPr>
        <w:t xml:space="preserve"> </w:t>
      </w:r>
      <w:r w:rsidRPr="009E7AB4">
        <w:rPr>
          <w:rFonts w:asciiTheme="minorHAnsi" w:hAnsiTheme="minorHAnsi" w:cstheme="minorHAnsi"/>
        </w:rPr>
        <w:t>AHPAM</w:t>
      </w:r>
      <w:proofErr w:type="gramEnd"/>
      <w:r w:rsidRPr="009E7AB4">
        <w:rPr>
          <w:rFonts w:asciiTheme="minorHAnsi" w:hAnsiTheme="minorHAnsi" w:cstheme="minorHAnsi"/>
        </w:rPr>
        <w:t xml:space="preserve"> participe à des actions de sensibilisation à la préservation de l’herpétofaune par le biais de diffusions pédagogiques et de sorties basées sur la connaissance et l’observation du patrimoine herpétologique. </w:t>
      </w:r>
    </w:p>
    <w:p w14:paraId="047C1FBB" w14:textId="6E4FBD79" w:rsidR="00AE5D93" w:rsidRPr="0060216E" w:rsidRDefault="00AE5D93" w:rsidP="0060216E">
      <w:pPr>
        <w:jc w:val="both"/>
        <w:rPr>
          <w:rFonts w:cstheme="minorHAnsi"/>
        </w:rPr>
      </w:pPr>
      <w:r>
        <w:rPr>
          <w:rFonts w:cstheme="minorHAnsi"/>
        </w:rPr>
        <w:t>L</w:t>
      </w:r>
      <w:r w:rsidRPr="00AE5D93">
        <w:rPr>
          <w:rFonts w:cstheme="minorHAnsi"/>
        </w:rPr>
        <w:t xml:space="preserve">’Association Herpétologique de Provence Alpes Méditerranée (AHPAM) </w:t>
      </w:r>
      <w:r>
        <w:rPr>
          <w:rFonts w:cstheme="minorHAnsi"/>
        </w:rPr>
        <w:t>bénéficie d’un financement pour la période 2026-2029 pour la mise en œuvre du</w:t>
      </w:r>
      <w:r w:rsidRPr="00AE5D93">
        <w:rPr>
          <w:rFonts w:cstheme="minorHAnsi"/>
        </w:rPr>
        <w:t xml:space="preserve"> « </w:t>
      </w:r>
      <w:r w:rsidRPr="00AE5D93">
        <w:rPr>
          <w:rFonts w:cstheme="minorHAnsi"/>
          <w:b/>
          <w:bCs/>
        </w:rPr>
        <w:t>Programme de connaissances et de surveillance des geckos méditerranéens : mise en place de suivis à long terme, co-occurrence et interactions biotiques entre l’Eulepte d’Europe, l’Hémidactyle verruqueux et la Tarente de Maurétanie</w:t>
      </w:r>
      <w:r w:rsidRPr="00AE5D93">
        <w:rPr>
          <w:rFonts w:cstheme="minorHAnsi"/>
        </w:rPr>
        <w:t> » dans le cadre de la Stratégie nationale pour la biodiversité 2030.</w:t>
      </w:r>
      <w:r>
        <w:rPr>
          <w:rFonts w:cstheme="minorHAnsi"/>
        </w:rPr>
        <w:t xml:space="preserve"> </w:t>
      </w:r>
    </w:p>
    <w:p w14:paraId="1F86D119" w14:textId="1AD56C8B" w:rsidR="00A1208B" w:rsidRPr="00471BEA" w:rsidRDefault="001A2B2F">
      <w:pPr>
        <w:rPr>
          <w:b/>
          <w:bCs/>
        </w:rPr>
      </w:pPr>
      <w:r>
        <w:rPr>
          <w:b/>
          <w:bCs/>
        </w:rPr>
        <w:t>Contexte</w:t>
      </w:r>
    </w:p>
    <w:p w14:paraId="6A9E96A4" w14:textId="28B04CC3" w:rsidR="00AE5D93" w:rsidRPr="00E26F5B" w:rsidRDefault="00AE5D93" w:rsidP="00AE5D93">
      <w:pPr>
        <w:jc w:val="both"/>
      </w:pPr>
      <w:r w:rsidRPr="00E26F5B">
        <w:t xml:space="preserve">Aucun suivi à large échelle n’est aujourd’hui mis en œuvre pour évaluer les tendances populationnelles des geckos méditerranéens présents en région Provence-Alpes-Côte d’Azur et ce malgré le statut de conservation très défavorable de l’un d’eux, l’Eulepte d’Europe. Classé </w:t>
      </w:r>
      <w:r w:rsidRPr="00E26F5B">
        <w:rPr>
          <w:b/>
          <w:bCs/>
        </w:rPr>
        <w:t>en danger d’extinction (EN)</w:t>
      </w:r>
      <w:r w:rsidRPr="00E26F5B">
        <w:t xml:space="preserve"> en région PACA, l’Eulepte d’Europe (endémique de l’ouest de la méditerranée) n’est présent en France qu’en Corse, sur quelques îles provençales et sur un territoire continental restreint dans les Alpes-Maritimes. </w:t>
      </w:r>
      <w:r w:rsidRPr="00E26F5B">
        <w:rPr>
          <w:b/>
          <w:bCs/>
        </w:rPr>
        <w:t>Au regard de ces éléments, la France a donc une forte responsabilité en terme</w:t>
      </w:r>
      <w:r>
        <w:rPr>
          <w:b/>
          <w:bCs/>
        </w:rPr>
        <w:t>s</w:t>
      </w:r>
      <w:r w:rsidRPr="00E26F5B">
        <w:rPr>
          <w:b/>
          <w:bCs/>
        </w:rPr>
        <w:t xml:space="preserve"> de surveillance et de conservation de cette espèce</w:t>
      </w:r>
      <w:r w:rsidRPr="00E26F5B">
        <w:t>.</w:t>
      </w:r>
    </w:p>
    <w:p w14:paraId="6106063E" w14:textId="77777777" w:rsidR="00AE5D93" w:rsidRPr="00E26F5B" w:rsidRDefault="00AE5D93" w:rsidP="00AE5D93">
      <w:pPr>
        <w:jc w:val="both"/>
      </w:pPr>
      <w:r w:rsidRPr="00E26F5B">
        <w:t xml:space="preserve">Par ailleurs, les données disponibles témoignent de la forte expansion de la Tarente de Maurétanie en France et de récentes études suggèrent son incidence sur l’Eulepte d’Europe (Renet et al., 2024) et l’Hémidactyle verruqueux (Astruc et al., 2018), pression augmentant le risque d’extinction de ces deux espèces, notamment dans les systèmes insulaires et sur les unités spatiales de faible étendue.  </w:t>
      </w:r>
    </w:p>
    <w:p w14:paraId="3F2A623F" w14:textId="1CE648C3" w:rsidR="00AE5D93" w:rsidRPr="00E26F5B" w:rsidRDefault="00AE5D93" w:rsidP="00AE5D93">
      <w:pPr>
        <w:autoSpaceDE w:val="0"/>
        <w:autoSpaceDN w:val="0"/>
        <w:adjustRightInd w:val="0"/>
      </w:pPr>
      <w:r w:rsidRPr="00E26F5B">
        <w:t>Ce pro</w:t>
      </w:r>
      <w:r>
        <w:t>gramme a</w:t>
      </w:r>
      <w:r w:rsidRPr="00E26F5B">
        <w:t> </w:t>
      </w:r>
      <w:r>
        <w:t xml:space="preserve">pour objectif de </w:t>
      </w:r>
      <w:r w:rsidRPr="00E26F5B">
        <w:t xml:space="preserve">: </w:t>
      </w:r>
    </w:p>
    <w:p w14:paraId="5807F00A" w14:textId="77777777" w:rsidR="00AE5D93" w:rsidRPr="00E26F5B" w:rsidRDefault="00AE5D93" w:rsidP="00AE5D93">
      <w:pPr>
        <w:numPr>
          <w:ilvl w:val="0"/>
          <w:numId w:val="3"/>
        </w:numPr>
        <w:autoSpaceDE w:val="0"/>
        <w:autoSpaceDN w:val="0"/>
        <w:adjustRightInd w:val="0"/>
        <w:spacing w:after="0" w:line="240" w:lineRule="auto"/>
        <w:ind w:hanging="357"/>
        <w:jc w:val="both"/>
      </w:pPr>
      <w:proofErr w:type="gramStart"/>
      <w:r w:rsidRPr="00E26F5B">
        <w:rPr>
          <w:b/>
          <w:bCs/>
        </w:rPr>
        <w:t>mettre</w:t>
      </w:r>
      <w:proofErr w:type="gramEnd"/>
      <w:r w:rsidRPr="00E26F5B">
        <w:rPr>
          <w:b/>
          <w:bCs/>
        </w:rPr>
        <w:t xml:space="preserve"> en œuvre des suivis </w:t>
      </w:r>
      <w:r w:rsidRPr="00E26F5B">
        <w:t>afin d’inscrire sur le long terme des protocoles multi-espèces robustes visant la surveillance des espèces, de leurs habitats et de leur évolution,</w:t>
      </w:r>
    </w:p>
    <w:p w14:paraId="439091B7" w14:textId="77777777" w:rsidR="00AE5D93" w:rsidRPr="00E26F5B" w:rsidRDefault="00AE5D93" w:rsidP="00AE5D93">
      <w:pPr>
        <w:numPr>
          <w:ilvl w:val="0"/>
          <w:numId w:val="3"/>
        </w:numPr>
        <w:autoSpaceDE w:val="0"/>
        <w:autoSpaceDN w:val="0"/>
        <w:adjustRightInd w:val="0"/>
        <w:spacing w:after="0" w:line="240" w:lineRule="auto"/>
        <w:ind w:hanging="357"/>
        <w:jc w:val="both"/>
      </w:pPr>
      <w:proofErr w:type="gramStart"/>
      <w:r w:rsidRPr="00E26F5B">
        <w:t>acquérir</w:t>
      </w:r>
      <w:proofErr w:type="gramEnd"/>
      <w:r w:rsidRPr="00E26F5B">
        <w:t xml:space="preserve"> </w:t>
      </w:r>
      <w:r w:rsidRPr="00E26F5B">
        <w:rPr>
          <w:b/>
          <w:bCs/>
        </w:rPr>
        <w:t>des connaissances scientifiques</w:t>
      </w:r>
      <w:r w:rsidRPr="00E26F5B">
        <w:t xml:space="preserve"> sur la co-occurrence et les interactions biotiques entre l’Eulepte d’Europe, la Tarente de Maurétanie et l’Hémidactyle verruqueux, pour mieux comprendre les niches écologiques et la dynamique spatio-temporelle des trois espèces dans différents habitats d’intérêt communautaire et comparer les tendances des populations au sein d’un réseau d’aires protégées et non protégées,</w:t>
      </w:r>
    </w:p>
    <w:p w14:paraId="1C32EA68" w14:textId="77777777" w:rsidR="00AE5D93" w:rsidRPr="00E26F5B" w:rsidRDefault="00AE5D93" w:rsidP="00AE5D93">
      <w:pPr>
        <w:numPr>
          <w:ilvl w:val="0"/>
          <w:numId w:val="3"/>
        </w:numPr>
        <w:autoSpaceDE w:val="0"/>
        <w:autoSpaceDN w:val="0"/>
        <w:adjustRightInd w:val="0"/>
        <w:spacing w:after="0" w:line="240" w:lineRule="auto"/>
        <w:ind w:hanging="357"/>
        <w:jc w:val="both"/>
      </w:pPr>
      <w:r w:rsidRPr="00E26F5B">
        <w:t>Mobiliser et former un réseau d’acteurs (gestionnaires d’espaces naturels) pour la poursuite des suivis long terme et échanger autour de la mise en place de</w:t>
      </w:r>
      <w:r w:rsidRPr="00E26F5B">
        <w:rPr>
          <w:b/>
          <w:bCs/>
        </w:rPr>
        <w:t xml:space="preserve"> mesures de gestion conservatoires à tester dans les différents contextes identifiés. </w:t>
      </w:r>
      <w:r w:rsidRPr="00E26F5B">
        <w:t xml:space="preserve"> </w:t>
      </w:r>
    </w:p>
    <w:p w14:paraId="78EBE944" w14:textId="5B014482" w:rsidR="00AE5D93" w:rsidRDefault="009E7AB4" w:rsidP="00AE5D93">
      <w:pPr>
        <w:autoSpaceDE w:val="0"/>
        <w:autoSpaceDN w:val="0"/>
        <w:adjustRightInd w:val="0"/>
      </w:pPr>
      <w:r>
        <w:t>Il se compartimente en trois axes d’études :</w:t>
      </w:r>
    </w:p>
    <w:p w14:paraId="55D7AE66" w14:textId="65AAF606" w:rsidR="009E7AB4" w:rsidRDefault="009E7AB4" w:rsidP="00B54306">
      <w:pPr>
        <w:pStyle w:val="Paragraphedeliste"/>
        <w:numPr>
          <w:ilvl w:val="0"/>
          <w:numId w:val="5"/>
        </w:numPr>
        <w:autoSpaceDE w:val="0"/>
        <w:autoSpaceDN w:val="0"/>
        <w:adjustRightInd w:val="0"/>
        <w:jc w:val="both"/>
      </w:pPr>
      <w:r w:rsidRPr="009E7AB4">
        <w:rPr>
          <w:b/>
          <w:bCs/>
        </w:rPr>
        <w:lastRenderedPageBreak/>
        <w:t>AXE 1 - SURMED_GECKOS</w:t>
      </w:r>
      <w:r w:rsidRPr="00E26F5B">
        <w:t> : Mise en place d’un programme de surveillance des geckos méditerranéens :  répartition, abondance et évolution</w:t>
      </w:r>
      <w:r>
        <w:t>.</w:t>
      </w:r>
    </w:p>
    <w:p w14:paraId="28E2B133" w14:textId="1BF5D172" w:rsidR="009E7AB4" w:rsidRDefault="009E7AB4" w:rsidP="00B54306">
      <w:pPr>
        <w:pStyle w:val="Corpsdetexte"/>
        <w:numPr>
          <w:ilvl w:val="0"/>
          <w:numId w:val="5"/>
        </w:numPr>
        <w:spacing w:after="0" w:line="240" w:lineRule="auto"/>
        <w:rPr>
          <w:rFonts w:eastAsia="SimSun"/>
          <w:lang w:eastAsia="zh-CN" w:bidi="hi-IN"/>
        </w:rPr>
      </w:pPr>
      <w:r w:rsidRPr="006117AE">
        <w:rPr>
          <w:rFonts w:asciiTheme="minorHAnsi" w:hAnsiTheme="minorHAnsi" w:cstheme="minorHAnsi"/>
          <w:b/>
          <w:bCs/>
        </w:rPr>
        <w:t>AXE 2</w:t>
      </w:r>
      <w:r w:rsidRPr="006117AE">
        <w:rPr>
          <w:rFonts w:asciiTheme="minorHAnsi" w:hAnsiTheme="minorHAnsi" w:cstheme="minorHAnsi"/>
        </w:rPr>
        <w:t xml:space="preserve"> - </w:t>
      </w:r>
      <w:r w:rsidRPr="006117AE">
        <w:rPr>
          <w:rFonts w:asciiTheme="minorHAnsi" w:eastAsia="SimSun" w:hAnsiTheme="minorHAnsi" w:cstheme="minorHAnsi"/>
          <w:b/>
          <w:bCs/>
          <w:lang w:eastAsia="zh-CN" w:bidi="hi-IN"/>
        </w:rPr>
        <w:t>DEMPOP-EULEPTES</w:t>
      </w:r>
      <w:r w:rsidRPr="00E26F5B">
        <w:rPr>
          <w:rFonts w:eastAsia="SimSun"/>
          <w:b/>
          <w:bCs/>
          <w:lang w:eastAsia="zh-CN" w:bidi="hi-IN"/>
        </w:rPr>
        <w:t xml:space="preserve"> : </w:t>
      </w:r>
      <w:r w:rsidRPr="00E26F5B">
        <w:t xml:space="preserve"> </w:t>
      </w:r>
      <w:r w:rsidRPr="00E26F5B">
        <w:rPr>
          <w:rFonts w:eastAsia="SimSun"/>
          <w:lang w:eastAsia="zh-CN" w:bidi="hi-IN"/>
        </w:rPr>
        <w:t>Réalisation du suivi démographique d</w:t>
      </w:r>
      <w:r w:rsidR="003B4839">
        <w:rPr>
          <w:rFonts w:eastAsia="SimSun"/>
          <w:lang w:eastAsia="zh-CN" w:bidi="hi-IN"/>
        </w:rPr>
        <w:t>e</w:t>
      </w:r>
      <w:r w:rsidRPr="00E26F5B">
        <w:rPr>
          <w:rFonts w:eastAsia="SimSun"/>
          <w:lang w:eastAsia="zh-CN" w:bidi="hi-IN"/>
        </w:rPr>
        <w:t xml:space="preserve"> population</w:t>
      </w:r>
      <w:r w:rsidR="003B4839">
        <w:rPr>
          <w:rFonts w:eastAsia="SimSun"/>
          <w:lang w:eastAsia="zh-CN" w:bidi="hi-IN"/>
        </w:rPr>
        <w:t>s</w:t>
      </w:r>
      <w:r w:rsidRPr="00E26F5B">
        <w:rPr>
          <w:rFonts w:eastAsia="SimSun"/>
          <w:lang w:eastAsia="zh-CN" w:bidi="hi-IN"/>
        </w:rPr>
        <w:t xml:space="preserve"> insulaire</w:t>
      </w:r>
      <w:r w:rsidR="003B4839">
        <w:rPr>
          <w:rFonts w:eastAsia="SimSun"/>
          <w:lang w:eastAsia="zh-CN" w:bidi="hi-IN"/>
        </w:rPr>
        <w:t>s</w:t>
      </w:r>
      <w:r w:rsidRPr="00E26F5B">
        <w:rPr>
          <w:rFonts w:eastAsia="SimSun"/>
          <w:lang w:eastAsia="zh-CN" w:bidi="hi-IN"/>
        </w:rPr>
        <w:t xml:space="preserve"> d’Eulepte d’Europe à partir de la photo-identification automatisée</w:t>
      </w:r>
      <w:r>
        <w:rPr>
          <w:rFonts w:eastAsia="SimSun"/>
          <w:lang w:eastAsia="zh-CN" w:bidi="hi-IN"/>
        </w:rPr>
        <w:t>.</w:t>
      </w:r>
    </w:p>
    <w:p w14:paraId="631731E7" w14:textId="77777777" w:rsidR="009E7AB4" w:rsidRDefault="009E7AB4" w:rsidP="00B54306">
      <w:pPr>
        <w:pStyle w:val="Corpsdetexte"/>
        <w:spacing w:after="0" w:line="240" w:lineRule="auto"/>
        <w:rPr>
          <w:b/>
          <w:bCs/>
        </w:rPr>
      </w:pPr>
    </w:p>
    <w:p w14:paraId="1BB4C3E0" w14:textId="22CEE4B4" w:rsidR="009E7AB4" w:rsidRDefault="009E7AB4" w:rsidP="00B54306">
      <w:pPr>
        <w:pStyle w:val="Corpsdetexte"/>
        <w:numPr>
          <w:ilvl w:val="0"/>
          <w:numId w:val="5"/>
        </w:numPr>
        <w:spacing w:after="0" w:line="240" w:lineRule="auto"/>
      </w:pPr>
      <w:r w:rsidRPr="006117AE">
        <w:rPr>
          <w:rFonts w:ascii="Calibri" w:hAnsi="Calibri" w:cs="Calibri"/>
          <w:b/>
          <w:bCs/>
        </w:rPr>
        <w:t xml:space="preserve">AXE 3 - </w:t>
      </w:r>
      <w:r w:rsidRPr="006117AE">
        <w:rPr>
          <w:rFonts w:ascii="Calibri" w:eastAsia="SimSun" w:hAnsi="Calibri" w:cs="Calibri"/>
          <w:b/>
          <w:bCs/>
          <w:lang w:eastAsia="zh-CN" w:bidi="hi-IN"/>
        </w:rPr>
        <w:t>METABAR_GECKOS</w:t>
      </w:r>
      <w:r w:rsidRPr="00E26F5B">
        <w:rPr>
          <w:rFonts w:eastAsia="SimSun"/>
          <w:lang w:eastAsia="zh-CN" w:bidi="hi-IN"/>
        </w:rPr>
        <w:t> </w:t>
      </w:r>
      <w:r w:rsidRPr="00E26F5B">
        <w:t xml:space="preserve">: </w:t>
      </w:r>
      <w:proofErr w:type="spellStart"/>
      <w:r w:rsidRPr="00E26F5B">
        <w:t>Metabarcoding</w:t>
      </w:r>
      <w:proofErr w:type="spellEnd"/>
      <w:r w:rsidRPr="00E26F5B">
        <w:t xml:space="preserve"> fécal : analyse des interactions trophiques entre la Tarente de Maurétanie</w:t>
      </w:r>
      <w:r w:rsidR="003B4839">
        <w:t>, l’Hémidactyle verruqueux</w:t>
      </w:r>
      <w:r w:rsidRPr="00E26F5B">
        <w:t xml:space="preserve"> et l’Eulepte d’Europe</w:t>
      </w:r>
      <w:r>
        <w:t xml:space="preserve">. </w:t>
      </w:r>
    </w:p>
    <w:p w14:paraId="1CBE0198" w14:textId="77777777" w:rsidR="009E7AB4" w:rsidRDefault="009E7AB4" w:rsidP="00B54306">
      <w:pPr>
        <w:pStyle w:val="Paragraphedeliste"/>
        <w:jc w:val="both"/>
      </w:pPr>
    </w:p>
    <w:p w14:paraId="07E95066" w14:textId="269EF409" w:rsidR="009E7AB4" w:rsidRDefault="009E7AB4" w:rsidP="00B54306">
      <w:pPr>
        <w:pStyle w:val="Corpsdetexte"/>
        <w:spacing w:after="0" w:line="240" w:lineRule="auto"/>
      </w:pPr>
      <w:r>
        <w:t>Seul</w:t>
      </w:r>
      <w:r w:rsidR="003B4839">
        <w:t>s</w:t>
      </w:r>
      <w:r>
        <w:t xml:space="preserve"> les axes 2 et 3 nécessiteront la manipulation des </w:t>
      </w:r>
      <w:r w:rsidR="00773A74">
        <w:t>différentes espèces de geckos méditerranéens</w:t>
      </w:r>
      <w:r w:rsidR="003B4839">
        <w:t> :</w:t>
      </w:r>
    </w:p>
    <w:p w14:paraId="5ED0D09E" w14:textId="77777777" w:rsidR="00773A74" w:rsidRDefault="00773A74" w:rsidP="00B54306">
      <w:pPr>
        <w:pStyle w:val="Corpsdetexte"/>
        <w:spacing w:after="0" w:line="240" w:lineRule="auto"/>
      </w:pPr>
    </w:p>
    <w:p w14:paraId="33212035" w14:textId="4FF4E4AF" w:rsidR="00773A74" w:rsidRDefault="00773A74" w:rsidP="00B54306">
      <w:pPr>
        <w:pStyle w:val="Corpsdetexte"/>
        <w:numPr>
          <w:ilvl w:val="0"/>
          <w:numId w:val="5"/>
        </w:numPr>
        <w:spacing w:after="0" w:line="240" w:lineRule="auto"/>
      </w:pPr>
      <w:r>
        <w:t>L’</w:t>
      </w:r>
      <w:r w:rsidRPr="003B4839">
        <w:rPr>
          <w:b/>
          <w:bCs/>
        </w:rPr>
        <w:t>axe 2</w:t>
      </w:r>
      <w:r>
        <w:t>, uniquement mis en œuvre dans les Alpes-Maritimes</w:t>
      </w:r>
      <w:r w:rsidR="00B54306">
        <w:t>,</w:t>
      </w:r>
      <w:r>
        <w:t xml:space="preserve"> impliquera de capturer puis de photographier </w:t>
      </w:r>
      <w:r w:rsidR="003B4839">
        <w:t xml:space="preserve">les motifs dorsaux des individus d’Eulepte d’Europe avant relâcher sur place (sur le lieu de capture). </w:t>
      </w:r>
      <w:r w:rsidR="00B54306">
        <w:t xml:space="preserve">Les photographies permettent une reconnaissance individuelle, condition essentielle pour l’application d’un protocole de capture-marquage-recapture et l’estimation des paramètres démographiques des populations étudiées. </w:t>
      </w:r>
    </w:p>
    <w:p w14:paraId="41975418" w14:textId="77777777" w:rsidR="00B54306" w:rsidRDefault="00B54306" w:rsidP="00B54306">
      <w:pPr>
        <w:pStyle w:val="Corpsdetexte"/>
        <w:spacing w:after="0" w:line="240" w:lineRule="auto"/>
        <w:ind w:left="720"/>
      </w:pPr>
    </w:p>
    <w:p w14:paraId="3105CB2E" w14:textId="5CF4F26A" w:rsidR="003B4839" w:rsidRDefault="003B4839" w:rsidP="00B54306">
      <w:pPr>
        <w:pStyle w:val="Corpsdetexte"/>
        <w:numPr>
          <w:ilvl w:val="0"/>
          <w:numId w:val="5"/>
        </w:numPr>
        <w:spacing w:after="0" w:line="240" w:lineRule="auto"/>
      </w:pPr>
      <w:r>
        <w:t>L’</w:t>
      </w:r>
      <w:r w:rsidRPr="003B4839">
        <w:rPr>
          <w:b/>
          <w:bCs/>
        </w:rPr>
        <w:t>axe 3</w:t>
      </w:r>
      <w:r>
        <w:t xml:space="preserve"> impliquera de capturer, puis de récolter les fèces des trois espèces de geckos (</w:t>
      </w:r>
      <w:r w:rsidRPr="00E26F5B">
        <w:t>la Tarente de Maurétanie</w:t>
      </w:r>
      <w:r>
        <w:t>, l’Hémidactyle verruqueux</w:t>
      </w:r>
      <w:r w:rsidRPr="00E26F5B">
        <w:t xml:space="preserve"> et l’Eulepte d’Europe</w:t>
      </w:r>
      <w:r>
        <w:t xml:space="preserve">) en vue d’analyses génétiques permettant de déterminer le régime alimentaire et la niche trophique des espèces. Cette étude sera mise en œuvre dans les départements des Bouches-du-Rhône, du Var et des Alpes-Maritimes au sein des communes mentionner ci-dessous. Les individus seront relâchés sur place après capture. </w:t>
      </w:r>
    </w:p>
    <w:p w14:paraId="4F5AED9E" w14:textId="77777777" w:rsidR="002267ED" w:rsidRDefault="002267ED" w:rsidP="002267ED">
      <w:pPr>
        <w:pStyle w:val="Paragraphedeliste"/>
      </w:pPr>
    </w:p>
    <w:p w14:paraId="2021E500" w14:textId="3B0752DC" w:rsidR="002267ED" w:rsidRPr="002267ED" w:rsidRDefault="002267ED" w:rsidP="002267ED">
      <w:pPr>
        <w:pStyle w:val="Corpsdetexte"/>
        <w:spacing w:after="0" w:line="240" w:lineRule="auto"/>
        <w:rPr>
          <w:b/>
          <w:bCs/>
        </w:rPr>
      </w:pPr>
      <w:r w:rsidRPr="002267ED">
        <w:rPr>
          <w:b/>
          <w:bCs/>
        </w:rPr>
        <w:t>Prise en charge des échantillons</w:t>
      </w:r>
    </w:p>
    <w:p w14:paraId="66B82162" w14:textId="77777777" w:rsidR="002267ED" w:rsidRDefault="002267ED" w:rsidP="002267ED">
      <w:pPr>
        <w:pStyle w:val="Corpsdetexte"/>
        <w:spacing w:after="0" w:line="240" w:lineRule="auto"/>
      </w:pPr>
    </w:p>
    <w:p w14:paraId="2E579682" w14:textId="7E7D53EC" w:rsidR="002267ED" w:rsidRDefault="002267ED" w:rsidP="002267ED">
      <w:r w:rsidRPr="002267ED">
        <w:t>Les échantillons (fèces) seront transmis</w:t>
      </w:r>
      <w:r>
        <w:t xml:space="preserve"> pour analyse</w:t>
      </w:r>
      <w:r w:rsidRPr="002267ED">
        <w:t xml:space="preserve"> au</w:t>
      </w:r>
      <w:r>
        <w:t xml:space="preserve"> : </w:t>
      </w:r>
    </w:p>
    <w:p w14:paraId="3462D93A" w14:textId="11531914" w:rsidR="002267ED" w:rsidRDefault="002267ED" w:rsidP="002267ED">
      <w:pPr>
        <w:spacing w:after="0" w:line="240" w:lineRule="auto"/>
      </w:pPr>
      <w:r w:rsidRPr="002267ED">
        <w:t>Laboratoire</w:t>
      </w:r>
      <w:r w:rsidRPr="002267ED">
        <w:t xml:space="preserve"> CIBIO-</w:t>
      </w:r>
      <w:proofErr w:type="spellStart"/>
      <w:r w:rsidRPr="002267ED">
        <w:t>InBIO</w:t>
      </w:r>
      <w:proofErr w:type="spellEnd"/>
      <w:r w:rsidRPr="002267ED">
        <w:t>/BIOPOLIS,</w:t>
      </w:r>
    </w:p>
    <w:p w14:paraId="6A625433" w14:textId="77777777" w:rsidR="002267ED" w:rsidRDefault="002267ED" w:rsidP="002267ED">
      <w:pPr>
        <w:spacing w:after="0" w:line="240" w:lineRule="auto"/>
      </w:pPr>
      <w:proofErr w:type="spellStart"/>
      <w:r w:rsidRPr="002267ED">
        <w:t>Universidade</w:t>
      </w:r>
      <w:proofErr w:type="spellEnd"/>
      <w:r w:rsidRPr="002267ED">
        <w:t xml:space="preserve"> do Porto, </w:t>
      </w:r>
    </w:p>
    <w:p w14:paraId="4A9A9DBD" w14:textId="77777777" w:rsidR="002267ED" w:rsidRDefault="002267ED" w:rsidP="002267ED">
      <w:pPr>
        <w:spacing w:after="0" w:line="240" w:lineRule="auto"/>
      </w:pPr>
      <w:r w:rsidRPr="002267ED">
        <w:t xml:space="preserve">Campus de </w:t>
      </w:r>
      <w:proofErr w:type="spellStart"/>
      <w:r w:rsidRPr="002267ED">
        <w:t>Vairão</w:t>
      </w:r>
      <w:proofErr w:type="spellEnd"/>
      <w:r w:rsidRPr="002267ED">
        <w:t xml:space="preserve">, </w:t>
      </w:r>
    </w:p>
    <w:p w14:paraId="72052001" w14:textId="77777777" w:rsidR="002267ED" w:rsidRDefault="002267ED" w:rsidP="002267ED">
      <w:pPr>
        <w:spacing w:after="0" w:line="240" w:lineRule="auto"/>
      </w:pPr>
      <w:r w:rsidRPr="002267ED">
        <w:t xml:space="preserve">Rua Padre Armando Quintas, </w:t>
      </w:r>
    </w:p>
    <w:p w14:paraId="758398F4" w14:textId="28A2362D" w:rsidR="002267ED" w:rsidRPr="002267ED" w:rsidRDefault="002267ED" w:rsidP="002267ED">
      <w:pPr>
        <w:spacing w:after="0" w:line="240" w:lineRule="auto"/>
        <w:rPr>
          <w:rFonts w:hint="eastAsia"/>
        </w:rPr>
      </w:pPr>
      <w:r w:rsidRPr="002267ED">
        <w:t xml:space="preserve">4485-661 </w:t>
      </w:r>
      <w:proofErr w:type="spellStart"/>
      <w:r w:rsidRPr="002267ED">
        <w:t>Vairão</w:t>
      </w:r>
      <w:proofErr w:type="spellEnd"/>
      <w:r w:rsidRPr="002267ED">
        <w:t xml:space="preserve">, Portugal.  </w:t>
      </w:r>
    </w:p>
    <w:p w14:paraId="548FC7CB" w14:textId="77777777" w:rsidR="002267ED" w:rsidRPr="002267ED" w:rsidRDefault="002267ED" w:rsidP="002267ED">
      <w:pPr>
        <w:rPr>
          <w:rFonts w:hint="eastAsia"/>
        </w:rPr>
      </w:pPr>
    </w:p>
    <w:p w14:paraId="54B2290C" w14:textId="77777777" w:rsidR="00EF072B" w:rsidRPr="00FB2AD6" w:rsidRDefault="00EF072B" w:rsidP="00EF072B">
      <w:pPr>
        <w:rPr>
          <w:b/>
          <w:bCs/>
        </w:rPr>
      </w:pPr>
      <w:r w:rsidRPr="00FB2AD6">
        <w:rPr>
          <w:b/>
          <w:bCs/>
        </w:rPr>
        <w:t>Lieux de l’opération</w:t>
      </w:r>
    </w:p>
    <w:p w14:paraId="51DD91DE" w14:textId="77777777" w:rsidR="00EF072B" w:rsidRDefault="00EF072B" w:rsidP="00EF072B">
      <w:r>
        <w:t xml:space="preserve">Les opérations auront lieu en région Provence-Alpes-Côte d’Azur au sein des départements des Bouches-du-Rhône, du Var, et des Alpes-Maritimes. </w:t>
      </w:r>
    </w:p>
    <w:p w14:paraId="3C31C9B1" w14:textId="77777777" w:rsidR="00EF072B" w:rsidRPr="00055959" w:rsidRDefault="00EF072B" w:rsidP="00EF072B">
      <w:pPr>
        <w:rPr>
          <w:u w:val="single"/>
        </w:rPr>
      </w:pPr>
      <w:r w:rsidRPr="00055959">
        <w:rPr>
          <w:u w:val="single"/>
        </w:rPr>
        <w:t>Bouches-du-Rhône</w:t>
      </w:r>
    </w:p>
    <w:p w14:paraId="5D134F2F" w14:textId="77777777" w:rsidR="00EF072B" w:rsidRDefault="00EF072B" w:rsidP="00EF072B">
      <w:pPr>
        <w:pStyle w:val="Paragraphedeliste"/>
        <w:numPr>
          <w:ilvl w:val="0"/>
          <w:numId w:val="2"/>
        </w:numPr>
      </w:pPr>
      <w:r>
        <w:t>Communes concernées : Marseille, Cassis, La Ciotat</w:t>
      </w:r>
    </w:p>
    <w:p w14:paraId="48D1ADA4" w14:textId="77777777" w:rsidR="00EF072B" w:rsidRDefault="00EF072B" w:rsidP="00EF072B">
      <w:pPr>
        <w:pStyle w:val="Paragraphedeliste"/>
        <w:numPr>
          <w:ilvl w:val="0"/>
          <w:numId w:val="2"/>
        </w:numPr>
      </w:pPr>
      <w:r>
        <w:t>Site protection réglementaire : Parc national des Calanques</w:t>
      </w:r>
    </w:p>
    <w:p w14:paraId="2EFF582D" w14:textId="77777777" w:rsidR="00EF072B" w:rsidRDefault="00EF072B" w:rsidP="00EF072B">
      <w:pPr>
        <w:rPr>
          <w:u w:val="single"/>
        </w:rPr>
      </w:pPr>
      <w:r w:rsidRPr="00055959">
        <w:rPr>
          <w:u w:val="single"/>
        </w:rPr>
        <w:t>Var</w:t>
      </w:r>
    </w:p>
    <w:p w14:paraId="14E689E5" w14:textId="77777777" w:rsidR="00EF072B" w:rsidRDefault="00EF072B" w:rsidP="00EF072B">
      <w:pPr>
        <w:pStyle w:val="Paragraphedeliste"/>
        <w:numPr>
          <w:ilvl w:val="0"/>
          <w:numId w:val="2"/>
        </w:numPr>
      </w:pPr>
      <w:r>
        <w:t>Communes concernées : Hyères, Bandol, Saint-Raphaël</w:t>
      </w:r>
    </w:p>
    <w:p w14:paraId="6B44DDF8" w14:textId="77777777" w:rsidR="00EF072B" w:rsidRDefault="00EF072B" w:rsidP="00EF072B">
      <w:pPr>
        <w:pStyle w:val="Paragraphedeliste"/>
        <w:numPr>
          <w:ilvl w:val="0"/>
          <w:numId w:val="2"/>
        </w:numPr>
      </w:pPr>
      <w:r>
        <w:t>Site protection réglementaire : Parc national de Port-Cros</w:t>
      </w:r>
    </w:p>
    <w:p w14:paraId="4C0473BF" w14:textId="77777777" w:rsidR="00EF072B" w:rsidRDefault="00EF072B" w:rsidP="00EF072B">
      <w:pPr>
        <w:rPr>
          <w:u w:val="single"/>
        </w:rPr>
      </w:pPr>
      <w:r w:rsidRPr="00055959">
        <w:rPr>
          <w:u w:val="single"/>
        </w:rPr>
        <w:t>Alpes-Maritimes</w:t>
      </w:r>
    </w:p>
    <w:p w14:paraId="61D93B94" w14:textId="77777777" w:rsidR="00EF072B" w:rsidRPr="00EF072B" w:rsidRDefault="00EF072B" w:rsidP="00EF072B">
      <w:pPr>
        <w:pStyle w:val="Paragraphedeliste"/>
        <w:numPr>
          <w:ilvl w:val="0"/>
          <w:numId w:val="2"/>
        </w:numPr>
        <w:rPr>
          <w:u w:val="single"/>
        </w:rPr>
      </w:pPr>
      <w:r>
        <w:t xml:space="preserve">Communes concernées : Cannes, Peille, Eze, La </w:t>
      </w:r>
      <w:proofErr w:type="spellStart"/>
      <w:r>
        <w:t>Turbie</w:t>
      </w:r>
      <w:proofErr w:type="spellEnd"/>
      <w:r>
        <w:t>, Sainte-Agnès</w:t>
      </w:r>
    </w:p>
    <w:p w14:paraId="65CF8AC2" w14:textId="53A3A39F" w:rsidR="00EF072B" w:rsidRPr="00BD6AF4" w:rsidRDefault="00EF072B" w:rsidP="00EF072B">
      <w:r w:rsidRPr="00071AF5">
        <w:rPr>
          <w:b/>
          <w:bCs/>
        </w:rPr>
        <w:lastRenderedPageBreak/>
        <w:t>Tableau 1</w:t>
      </w:r>
      <w:r>
        <w:t xml:space="preserve"> : </w:t>
      </w:r>
      <w:r w:rsidRPr="00BD6AF4">
        <w:t>Nombre maximum de captures (prélèvements de fèces et capture</w:t>
      </w:r>
      <w:r w:rsidRPr="00BD6AF4">
        <w:noBreakHyphen/>
        <w:t>marquage</w:t>
      </w:r>
      <w:r w:rsidRPr="00BD6AF4">
        <w:noBreakHyphen/>
        <w:t>recapture) de geckos par département en Provence–Alpes–Côte d’Azur</w:t>
      </w:r>
    </w:p>
    <w:tbl>
      <w:tblPr>
        <w:tblW w:w="8408" w:type="dxa"/>
        <w:tblInd w:w="727" w:type="dxa"/>
        <w:tblCellMar>
          <w:left w:w="70" w:type="dxa"/>
          <w:right w:w="70" w:type="dxa"/>
        </w:tblCellMar>
        <w:tblLook w:val="04A0" w:firstRow="1" w:lastRow="0" w:firstColumn="1" w:lastColumn="0" w:noHBand="0" w:noVBand="1"/>
      </w:tblPr>
      <w:tblGrid>
        <w:gridCol w:w="709"/>
        <w:gridCol w:w="1418"/>
        <w:gridCol w:w="3237"/>
        <w:gridCol w:w="3044"/>
      </w:tblGrid>
      <w:tr w:rsidR="00EF072B" w:rsidRPr="00BD6AF4" w14:paraId="0554E456" w14:textId="77777777" w:rsidTr="003851C2">
        <w:trPr>
          <w:trHeight w:val="576"/>
        </w:trPr>
        <w:tc>
          <w:tcPr>
            <w:tcW w:w="709" w:type="dxa"/>
            <w:vMerge w:val="restart"/>
            <w:tcBorders>
              <w:top w:val="single" w:sz="4" w:space="0" w:color="auto"/>
              <w:left w:val="single" w:sz="4" w:space="0" w:color="auto"/>
              <w:bottom w:val="double" w:sz="6" w:space="0" w:color="000000"/>
              <w:right w:val="single" w:sz="4" w:space="0" w:color="auto"/>
            </w:tcBorders>
            <w:noWrap/>
            <w:textDirection w:val="btLr"/>
            <w:vAlign w:val="center"/>
            <w:hideMark/>
          </w:tcPr>
          <w:p w14:paraId="660B2731" w14:textId="77777777" w:rsidR="00EF072B" w:rsidRPr="00BD6AF4" w:rsidRDefault="00EF072B" w:rsidP="00FD79ED">
            <w:pPr>
              <w:spacing w:after="0" w:line="240" w:lineRule="auto"/>
              <w:jc w:val="center"/>
              <w:rPr>
                <w:rFonts w:ascii="Calibri" w:eastAsia="Times New Roman" w:hAnsi="Calibri" w:cs="Calibri"/>
                <w:b/>
                <w:bCs/>
                <w:i/>
                <w:iCs/>
                <w:color w:val="000000"/>
                <w:kern w:val="0"/>
                <w:lang w:eastAsia="fr-FR"/>
                <w14:ligatures w14:val="none"/>
              </w:rPr>
            </w:pPr>
            <w:r w:rsidRPr="00BD6AF4">
              <w:rPr>
                <w:rFonts w:ascii="Calibri" w:eastAsia="Times New Roman" w:hAnsi="Calibri" w:cs="Calibri"/>
                <w:b/>
                <w:bCs/>
                <w:i/>
                <w:iCs/>
                <w:color w:val="000000"/>
                <w:kern w:val="0"/>
                <w:lang w:eastAsia="fr-FR"/>
                <w14:ligatures w14:val="none"/>
              </w:rPr>
              <w:t xml:space="preserve">Euleptes </w:t>
            </w:r>
            <w:proofErr w:type="spellStart"/>
            <w:r w:rsidRPr="00BD6AF4">
              <w:rPr>
                <w:rFonts w:ascii="Calibri" w:eastAsia="Times New Roman" w:hAnsi="Calibri" w:cs="Calibri"/>
                <w:b/>
                <w:bCs/>
                <w:i/>
                <w:iCs/>
                <w:color w:val="000000"/>
                <w:kern w:val="0"/>
                <w:lang w:eastAsia="fr-FR"/>
                <w14:ligatures w14:val="none"/>
              </w:rPr>
              <w:t>europaea</w:t>
            </w:r>
            <w:proofErr w:type="spellEnd"/>
          </w:p>
        </w:tc>
        <w:tc>
          <w:tcPr>
            <w:tcW w:w="1418" w:type="dxa"/>
            <w:tcBorders>
              <w:top w:val="single" w:sz="4" w:space="0" w:color="auto"/>
              <w:left w:val="nil"/>
              <w:bottom w:val="single" w:sz="4" w:space="0" w:color="auto"/>
              <w:right w:val="single" w:sz="4" w:space="0" w:color="auto"/>
            </w:tcBorders>
            <w:vAlign w:val="center"/>
            <w:hideMark/>
          </w:tcPr>
          <w:p w14:paraId="54EB6029" w14:textId="77777777" w:rsidR="00EF072B" w:rsidRPr="00BD6AF4" w:rsidRDefault="00EF072B" w:rsidP="00FD79ED">
            <w:pPr>
              <w:spacing w:after="0" w:line="240" w:lineRule="auto"/>
              <w:jc w:val="center"/>
              <w:rPr>
                <w:rFonts w:ascii="Calibri" w:eastAsia="Times New Roman" w:hAnsi="Calibri" w:cs="Calibri"/>
                <w:b/>
                <w:bCs/>
                <w:color w:val="000000"/>
                <w:kern w:val="0"/>
                <w:lang w:eastAsia="fr-FR"/>
                <w14:ligatures w14:val="none"/>
              </w:rPr>
            </w:pPr>
            <w:r w:rsidRPr="00BD6AF4">
              <w:rPr>
                <w:rFonts w:ascii="Calibri" w:eastAsia="Times New Roman" w:hAnsi="Calibri" w:cs="Calibri"/>
                <w:b/>
                <w:bCs/>
                <w:color w:val="000000"/>
                <w:kern w:val="0"/>
                <w:lang w:eastAsia="fr-FR"/>
                <w14:ligatures w14:val="none"/>
              </w:rPr>
              <w:t>Département</w:t>
            </w:r>
          </w:p>
        </w:tc>
        <w:tc>
          <w:tcPr>
            <w:tcW w:w="3237" w:type="dxa"/>
            <w:tcBorders>
              <w:top w:val="single" w:sz="4" w:space="0" w:color="auto"/>
              <w:left w:val="nil"/>
              <w:bottom w:val="single" w:sz="4" w:space="0" w:color="auto"/>
              <w:right w:val="single" w:sz="4" w:space="0" w:color="auto"/>
            </w:tcBorders>
            <w:vAlign w:val="center"/>
            <w:hideMark/>
          </w:tcPr>
          <w:p w14:paraId="64D4EB2B" w14:textId="470DFF74" w:rsidR="00EF072B" w:rsidRPr="00BD6AF4" w:rsidRDefault="00EF072B" w:rsidP="00FD79ED">
            <w:pPr>
              <w:spacing w:after="0" w:line="240" w:lineRule="auto"/>
              <w:jc w:val="center"/>
              <w:rPr>
                <w:rFonts w:ascii="Calibri" w:eastAsia="Times New Roman" w:hAnsi="Calibri" w:cs="Calibri"/>
                <w:b/>
                <w:bCs/>
                <w:color w:val="000000"/>
                <w:kern w:val="0"/>
                <w:lang w:eastAsia="fr-FR"/>
                <w14:ligatures w14:val="none"/>
              </w:rPr>
            </w:pPr>
            <w:r w:rsidRPr="00BD6AF4">
              <w:rPr>
                <w:rFonts w:ascii="Calibri" w:eastAsia="Times New Roman" w:hAnsi="Calibri" w:cs="Calibri"/>
                <w:b/>
                <w:bCs/>
                <w:color w:val="000000"/>
                <w:kern w:val="0"/>
                <w:lang w:eastAsia="fr-FR"/>
                <w14:ligatures w14:val="none"/>
              </w:rPr>
              <w:t>Quantité</w:t>
            </w:r>
            <w:r w:rsidR="005262F9">
              <w:rPr>
                <w:rFonts w:ascii="Calibri" w:eastAsia="Times New Roman" w:hAnsi="Calibri" w:cs="Calibri"/>
                <w:b/>
                <w:bCs/>
                <w:color w:val="000000"/>
                <w:kern w:val="0"/>
                <w:lang w:eastAsia="fr-FR"/>
                <w14:ligatures w14:val="none"/>
              </w:rPr>
              <w:t xml:space="preserve"> max.</w:t>
            </w:r>
            <w:r w:rsidRPr="00BD6AF4">
              <w:rPr>
                <w:rFonts w:ascii="Calibri" w:eastAsia="Times New Roman" w:hAnsi="Calibri" w:cs="Calibri"/>
                <w:b/>
                <w:bCs/>
                <w:color w:val="000000"/>
                <w:kern w:val="0"/>
                <w:lang w:eastAsia="fr-FR"/>
                <w14:ligatures w14:val="none"/>
              </w:rPr>
              <w:t xml:space="preserve"> individus prélèvements fèces</w:t>
            </w:r>
            <w:r w:rsidR="005262F9" w:rsidRPr="003851C2">
              <w:rPr>
                <w:b/>
                <w:bCs/>
              </w:rPr>
              <w:t>*</w:t>
            </w:r>
            <w:r w:rsidR="003851C2" w:rsidRPr="003851C2">
              <w:rPr>
                <w:b/>
                <w:bCs/>
              </w:rPr>
              <w:t xml:space="preserve"> (AXE 3)</w:t>
            </w:r>
          </w:p>
        </w:tc>
        <w:tc>
          <w:tcPr>
            <w:tcW w:w="3044" w:type="dxa"/>
            <w:tcBorders>
              <w:top w:val="single" w:sz="4" w:space="0" w:color="auto"/>
              <w:left w:val="nil"/>
              <w:bottom w:val="single" w:sz="4" w:space="0" w:color="auto"/>
              <w:right w:val="single" w:sz="4" w:space="0" w:color="auto"/>
            </w:tcBorders>
            <w:vAlign w:val="center"/>
            <w:hideMark/>
          </w:tcPr>
          <w:p w14:paraId="574ECE80" w14:textId="7F6D3589" w:rsidR="00EF072B" w:rsidRPr="00BD6AF4" w:rsidRDefault="00EF072B" w:rsidP="00FD79ED">
            <w:pPr>
              <w:spacing w:after="0" w:line="240" w:lineRule="auto"/>
              <w:jc w:val="center"/>
              <w:rPr>
                <w:rFonts w:ascii="Calibri" w:eastAsia="Times New Roman" w:hAnsi="Calibri" w:cs="Calibri"/>
                <w:b/>
                <w:bCs/>
                <w:color w:val="000000"/>
                <w:kern w:val="0"/>
                <w:lang w:eastAsia="fr-FR"/>
                <w14:ligatures w14:val="none"/>
              </w:rPr>
            </w:pPr>
            <w:r w:rsidRPr="00BD6AF4">
              <w:rPr>
                <w:rFonts w:ascii="Calibri" w:eastAsia="Times New Roman" w:hAnsi="Calibri" w:cs="Calibri"/>
                <w:b/>
                <w:bCs/>
                <w:color w:val="000000"/>
                <w:kern w:val="0"/>
                <w:lang w:eastAsia="fr-FR"/>
                <w14:ligatures w14:val="none"/>
              </w:rPr>
              <w:t xml:space="preserve">Quantité </w:t>
            </w:r>
            <w:r w:rsidR="005262F9">
              <w:rPr>
                <w:rFonts w:ascii="Calibri" w:eastAsia="Times New Roman" w:hAnsi="Calibri" w:cs="Calibri"/>
                <w:b/>
                <w:bCs/>
                <w:color w:val="000000"/>
                <w:kern w:val="0"/>
                <w:lang w:eastAsia="fr-FR"/>
                <w14:ligatures w14:val="none"/>
              </w:rPr>
              <w:t xml:space="preserve">max. </w:t>
            </w:r>
            <w:r w:rsidR="002B7BA1" w:rsidRPr="00BD6AF4">
              <w:rPr>
                <w:rFonts w:ascii="Calibri" w:eastAsia="Times New Roman" w:hAnsi="Calibri" w:cs="Calibri"/>
                <w:b/>
                <w:bCs/>
                <w:color w:val="000000"/>
                <w:kern w:val="0"/>
                <w:lang w:eastAsia="fr-FR"/>
                <w14:ligatures w14:val="none"/>
              </w:rPr>
              <w:t>individus</w:t>
            </w:r>
            <w:r w:rsidR="002B7BA1">
              <w:rPr>
                <w:rFonts w:ascii="Calibri" w:eastAsia="Times New Roman" w:hAnsi="Calibri" w:cs="Calibri"/>
                <w:b/>
                <w:bCs/>
                <w:color w:val="000000"/>
                <w:kern w:val="0"/>
                <w:lang w:eastAsia="fr-FR"/>
                <w14:ligatures w14:val="none"/>
              </w:rPr>
              <w:t xml:space="preserve"> </w:t>
            </w:r>
            <w:r>
              <w:rPr>
                <w:rFonts w:ascii="Calibri" w:eastAsia="Times New Roman" w:hAnsi="Calibri" w:cs="Calibri"/>
                <w:b/>
                <w:bCs/>
                <w:color w:val="000000"/>
                <w:kern w:val="0"/>
                <w:lang w:eastAsia="fr-FR"/>
                <w14:ligatures w14:val="none"/>
              </w:rPr>
              <w:t>CMR</w:t>
            </w:r>
            <w:r w:rsidRPr="00BD6AF4">
              <w:rPr>
                <w:rFonts w:ascii="Calibri" w:eastAsia="Times New Roman" w:hAnsi="Calibri" w:cs="Calibri"/>
                <w:b/>
                <w:bCs/>
                <w:color w:val="000000"/>
                <w:kern w:val="0"/>
                <w:lang w:eastAsia="fr-FR"/>
                <w14:ligatures w14:val="none"/>
              </w:rPr>
              <w:t>*</w:t>
            </w:r>
            <w:r w:rsidR="003851C2">
              <w:rPr>
                <w:rFonts w:ascii="Calibri" w:eastAsia="Times New Roman" w:hAnsi="Calibri" w:cs="Calibri"/>
                <w:b/>
                <w:bCs/>
                <w:color w:val="000000"/>
                <w:kern w:val="0"/>
                <w:lang w:eastAsia="fr-FR"/>
                <w14:ligatures w14:val="none"/>
              </w:rPr>
              <w:t xml:space="preserve"> (AXE 2)</w:t>
            </w:r>
          </w:p>
        </w:tc>
      </w:tr>
      <w:tr w:rsidR="00EF072B" w:rsidRPr="00BD6AF4" w14:paraId="764C980F" w14:textId="77777777" w:rsidTr="003851C2">
        <w:trPr>
          <w:trHeight w:val="576"/>
        </w:trPr>
        <w:tc>
          <w:tcPr>
            <w:tcW w:w="709" w:type="dxa"/>
            <w:vMerge/>
            <w:tcBorders>
              <w:top w:val="single" w:sz="4" w:space="0" w:color="auto"/>
              <w:left w:val="single" w:sz="4" w:space="0" w:color="auto"/>
              <w:bottom w:val="double" w:sz="6" w:space="0" w:color="000000"/>
              <w:right w:val="single" w:sz="4" w:space="0" w:color="auto"/>
            </w:tcBorders>
            <w:vAlign w:val="center"/>
            <w:hideMark/>
          </w:tcPr>
          <w:p w14:paraId="24C876EF" w14:textId="77777777" w:rsidR="00EF072B" w:rsidRPr="00BD6AF4" w:rsidRDefault="00EF072B" w:rsidP="00FD79ED">
            <w:pPr>
              <w:spacing w:after="0" w:line="240" w:lineRule="auto"/>
              <w:rPr>
                <w:rFonts w:ascii="Calibri" w:eastAsia="Times New Roman" w:hAnsi="Calibri" w:cs="Calibri"/>
                <w:b/>
                <w:bCs/>
                <w:color w:val="000000"/>
                <w:kern w:val="0"/>
                <w:lang w:eastAsia="fr-FR"/>
                <w14:ligatures w14:val="none"/>
              </w:rPr>
            </w:pPr>
          </w:p>
        </w:tc>
        <w:tc>
          <w:tcPr>
            <w:tcW w:w="1418" w:type="dxa"/>
            <w:tcBorders>
              <w:top w:val="nil"/>
              <w:left w:val="nil"/>
              <w:bottom w:val="single" w:sz="4" w:space="0" w:color="auto"/>
              <w:right w:val="single" w:sz="4" w:space="0" w:color="auto"/>
            </w:tcBorders>
            <w:vAlign w:val="center"/>
            <w:hideMark/>
          </w:tcPr>
          <w:p w14:paraId="39877170" w14:textId="2A2ED7B2"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Bouches-du-Rhône</w:t>
            </w:r>
            <w:r w:rsidR="00911A23">
              <w:rPr>
                <w:rFonts w:ascii="Calibri" w:eastAsia="Times New Roman" w:hAnsi="Calibri" w:cs="Calibri"/>
                <w:color w:val="000000"/>
                <w:kern w:val="0"/>
                <w:lang w:eastAsia="fr-FR"/>
                <w14:ligatures w14:val="none"/>
              </w:rPr>
              <w:t xml:space="preserve"> </w:t>
            </w:r>
            <w:r w:rsidR="00911A23">
              <w:rPr>
                <w:rFonts w:ascii="Calibri" w:eastAsia="Times New Roman" w:hAnsi="Calibri" w:cs="Calibri"/>
                <w:color w:val="000000"/>
                <w:kern w:val="0"/>
                <w:lang w:eastAsia="fr-FR"/>
                <w14:ligatures w14:val="none"/>
              </w:rPr>
              <w:t>(îles incluses)</w:t>
            </w:r>
          </w:p>
        </w:tc>
        <w:tc>
          <w:tcPr>
            <w:tcW w:w="3237" w:type="dxa"/>
            <w:tcBorders>
              <w:top w:val="nil"/>
              <w:left w:val="nil"/>
              <w:bottom w:val="single" w:sz="4" w:space="0" w:color="auto"/>
              <w:right w:val="single" w:sz="4" w:space="0" w:color="auto"/>
            </w:tcBorders>
            <w:vAlign w:val="center"/>
            <w:hideMark/>
          </w:tcPr>
          <w:p w14:paraId="1C179B86" w14:textId="77777777"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50</w:t>
            </w:r>
          </w:p>
        </w:tc>
        <w:tc>
          <w:tcPr>
            <w:tcW w:w="3044" w:type="dxa"/>
            <w:tcBorders>
              <w:top w:val="nil"/>
              <w:left w:val="nil"/>
              <w:bottom w:val="single" w:sz="4" w:space="0" w:color="auto"/>
              <w:right w:val="single" w:sz="4" w:space="0" w:color="auto"/>
            </w:tcBorders>
            <w:vAlign w:val="center"/>
            <w:hideMark/>
          </w:tcPr>
          <w:p w14:paraId="50B6223E" w14:textId="77777777"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0</w:t>
            </w:r>
          </w:p>
        </w:tc>
      </w:tr>
      <w:tr w:rsidR="00EF072B" w:rsidRPr="00BD6AF4" w14:paraId="01C59C1C" w14:textId="77777777" w:rsidTr="003851C2">
        <w:trPr>
          <w:trHeight w:val="288"/>
        </w:trPr>
        <w:tc>
          <w:tcPr>
            <w:tcW w:w="709" w:type="dxa"/>
            <w:vMerge/>
            <w:tcBorders>
              <w:top w:val="single" w:sz="4" w:space="0" w:color="auto"/>
              <w:left w:val="single" w:sz="4" w:space="0" w:color="auto"/>
              <w:bottom w:val="double" w:sz="6" w:space="0" w:color="000000"/>
              <w:right w:val="single" w:sz="4" w:space="0" w:color="auto"/>
            </w:tcBorders>
            <w:vAlign w:val="center"/>
            <w:hideMark/>
          </w:tcPr>
          <w:p w14:paraId="73727B18" w14:textId="77777777" w:rsidR="00EF072B" w:rsidRPr="00BD6AF4" w:rsidRDefault="00EF072B" w:rsidP="00FD79ED">
            <w:pPr>
              <w:spacing w:after="0" w:line="240" w:lineRule="auto"/>
              <w:rPr>
                <w:rFonts w:ascii="Calibri" w:eastAsia="Times New Roman" w:hAnsi="Calibri" w:cs="Calibri"/>
                <w:b/>
                <w:bCs/>
                <w:color w:val="000000"/>
                <w:kern w:val="0"/>
                <w:lang w:eastAsia="fr-FR"/>
                <w14:ligatures w14:val="none"/>
              </w:rPr>
            </w:pPr>
          </w:p>
        </w:tc>
        <w:tc>
          <w:tcPr>
            <w:tcW w:w="1418" w:type="dxa"/>
            <w:tcBorders>
              <w:top w:val="nil"/>
              <w:left w:val="nil"/>
              <w:bottom w:val="single" w:sz="4" w:space="0" w:color="auto"/>
              <w:right w:val="single" w:sz="4" w:space="0" w:color="auto"/>
            </w:tcBorders>
            <w:vAlign w:val="center"/>
            <w:hideMark/>
          </w:tcPr>
          <w:p w14:paraId="09E94D78" w14:textId="4890C8FC"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Var</w:t>
            </w:r>
            <w:r w:rsidR="00911A23">
              <w:rPr>
                <w:rFonts w:ascii="Calibri" w:eastAsia="Times New Roman" w:hAnsi="Calibri" w:cs="Calibri"/>
                <w:color w:val="000000"/>
                <w:kern w:val="0"/>
                <w:lang w:eastAsia="fr-FR"/>
                <w14:ligatures w14:val="none"/>
              </w:rPr>
              <w:t xml:space="preserve"> (îles incluses)</w:t>
            </w:r>
          </w:p>
        </w:tc>
        <w:tc>
          <w:tcPr>
            <w:tcW w:w="3237" w:type="dxa"/>
            <w:tcBorders>
              <w:top w:val="nil"/>
              <w:left w:val="nil"/>
              <w:bottom w:val="single" w:sz="4" w:space="0" w:color="auto"/>
              <w:right w:val="single" w:sz="4" w:space="0" w:color="auto"/>
            </w:tcBorders>
            <w:vAlign w:val="center"/>
            <w:hideMark/>
          </w:tcPr>
          <w:p w14:paraId="564DB0E9" w14:textId="77777777"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50</w:t>
            </w:r>
          </w:p>
        </w:tc>
        <w:tc>
          <w:tcPr>
            <w:tcW w:w="3044" w:type="dxa"/>
            <w:tcBorders>
              <w:top w:val="nil"/>
              <w:left w:val="nil"/>
              <w:bottom w:val="single" w:sz="4" w:space="0" w:color="auto"/>
              <w:right w:val="single" w:sz="4" w:space="0" w:color="auto"/>
            </w:tcBorders>
            <w:vAlign w:val="center"/>
            <w:hideMark/>
          </w:tcPr>
          <w:p w14:paraId="7D88BCF2" w14:textId="77777777"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0</w:t>
            </w:r>
          </w:p>
        </w:tc>
      </w:tr>
      <w:tr w:rsidR="00EF072B" w:rsidRPr="00BD6AF4" w14:paraId="2E780D9D" w14:textId="77777777" w:rsidTr="003851C2">
        <w:trPr>
          <w:trHeight w:val="288"/>
        </w:trPr>
        <w:tc>
          <w:tcPr>
            <w:tcW w:w="709" w:type="dxa"/>
            <w:vMerge/>
            <w:tcBorders>
              <w:top w:val="single" w:sz="4" w:space="0" w:color="auto"/>
              <w:left w:val="single" w:sz="4" w:space="0" w:color="auto"/>
              <w:bottom w:val="double" w:sz="6" w:space="0" w:color="000000"/>
              <w:right w:val="single" w:sz="4" w:space="0" w:color="auto"/>
            </w:tcBorders>
            <w:vAlign w:val="center"/>
            <w:hideMark/>
          </w:tcPr>
          <w:p w14:paraId="15028BF5" w14:textId="77777777" w:rsidR="00EF072B" w:rsidRPr="00BD6AF4" w:rsidRDefault="00EF072B" w:rsidP="00FD79ED">
            <w:pPr>
              <w:spacing w:after="0" w:line="240" w:lineRule="auto"/>
              <w:rPr>
                <w:rFonts w:ascii="Calibri" w:eastAsia="Times New Roman" w:hAnsi="Calibri" w:cs="Calibri"/>
                <w:b/>
                <w:bCs/>
                <w:color w:val="000000"/>
                <w:kern w:val="0"/>
                <w:lang w:eastAsia="fr-FR"/>
                <w14:ligatures w14:val="none"/>
              </w:rPr>
            </w:pPr>
          </w:p>
        </w:tc>
        <w:tc>
          <w:tcPr>
            <w:tcW w:w="1418" w:type="dxa"/>
            <w:tcBorders>
              <w:top w:val="nil"/>
              <w:left w:val="nil"/>
              <w:bottom w:val="single" w:sz="4" w:space="0" w:color="auto"/>
              <w:right w:val="single" w:sz="4" w:space="0" w:color="auto"/>
            </w:tcBorders>
            <w:vAlign w:val="center"/>
            <w:hideMark/>
          </w:tcPr>
          <w:p w14:paraId="1DBFE8CF" w14:textId="73D1AFD9"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Alpes-Maritimes</w:t>
            </w:r>
            <w:r w:rsidR="00911A23">
              <w:rPr>
                <w:rFonts w:ascii="Calibri" w:eastAsia="Times New Roman" w:hAnsi="Calibri" w:cs="Calibri"/>
                <w:color w:val="000000"/>
                <w:kern w:val="0"/>
                <w:lang w:eastAsia="fr-FR"/>
                <w14:ligatures w14:val="none"/>
              </w:rPr>
              <w:t xml:space="preserve"> (îles incluses)</w:t>
            </w:r>
          </w:p>
        </w:tc>
        <w:tc>
          <w:tcPr>
            <w:tcW w:w="3237" w:type="dxa"/>
            <w:tcBorders>
              <w:top w:val="nil"/>
              <w:left w:val="nil"/>
              <w:bottom w:val="single" w:sz="4" w:space="0" w:color="auto"/>
              <w:right w:val="single" w:sz="4" w:space="0" w:color="auto"/>
            </w:tcBorders>
            <w:vAlign w:val="center"/>
            <w:hideMark/>
          </w:tcPr>
          <w:p w14:paraId="66531D85" w14:textId="77777777"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50</w:t>
            </w:r>
          </w:p>
        </w:tc>
        <w:tc>
          <w:tcPr>
            <w:tcW w:w="3044" w:type="dxa"/>
            <w:tcBorders>
              <w:top w:val="nil"/>
              <w:left w:val="nil"/>
              <w:bottom w:val="single" w:sz="4" w:space="0" w:color="auto"/>
              <w:right w:val="single" w:sz="4" w:space="0" w:color="auto"/>
            </w:tcBorders>
            <w:vAlign w:val="center"/>
            <w:hideMark/>
          </w:tcPr>
          <w:p w14:paraId="1DA06CBB" w14:textId="77777777"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700</w:t>
            </w:r>
          </w:p>
        </w:tc>
      </w:tr>
      <w:tr w:rsidR="00EF072B" w:rsidRPr="00BD6AF4" w14:paraId="4A07ADFE" w14:textId="77777777" w:rsidTr="003851C2">
        <w:trPr>
          <w:trHeight w:val="300"/>
        </w:trPr>
        <w:tc>
          <w:tcPr>
            <w:tcW w:w="709" w:type="dxa"/>
            <w:vMerge/>
            <w:tcBorders>
              <w:top w:val="single" w:sz="4" w:space="0" w:color="auto"/>
              <w:left w:val="single" w:sz="4" w:space="0" w:color="auto"/>
              <w:bottom w:val="double" w:sz="6" w:space="0" w:color="000000"/>
              <w:right w:val="single" w:sz="4" w:space="0" w:color="auto"/>
            </w:tcBorders>
            <w:vAlign w:val="center"/>
            <w:hideMark/>
          </w:tcPr>
          <w:p w14:paraId="4EAF050B" w14:textId="77777777" w:rsidR="00EF072B" w:rsidRPr="00BD6AF4" w:rsidRDefault="00EF072B" w:rsidP="00FD79ED">
            <w:pPr>
              <w:spacing w:after="0" w:line="240" w:lineRule="auto"/>
              <w:rPr>
                <w:rFonts w:ascii="Calibri" w:eastAsia="Times New Roman" w:hAnsi="Calibri" w:cs="Calibri"/>
                <w:b/>
                <w:bCs/>
                <w:color w:val="000000"/>
                <w:kern w:val="0"/>
                <w:lang w:eastAsia="fr-FR"/>
                <w14:ligatures w14:val="none"/>
              </w:rPr>
            </w:pPr>
          </w:p>
        </w:tc>
        <w:tc>
          <w:tcPr>
            <w:tcW w:w="1418" w:type="dxa"/>
            <w:tcBorders>
              <w:top w:val="nil"/>
              <w:left w:val="nil"/>
              <w:bottom w:val="double" w:sz="6" w:space="0" w:color="auto"/>
              <w:right w:val="single" w:sz="4" w:space="0" w:color="auto"/>
            </w:tcBorders>
            <w:vAlign w:val="center"/>
            <w:hideMark/>
          </w:tcPr>
          <w:p w14:paraId="2B615C00" w14:textId="77777777" w:rsidR="00EF072B" w:rsidRPr="00BD6AF4" w:rsidRDefault="00EF072B" w:rsidP="00FD79ED">
            <w:pPr>
              <w:spacing w:after="0" w:line="240" w:lineRule="auto"/>
              <w:jc w:val="center"/>
              <w:rPr>
                <w:rFonts w:ascii="Calibri" w:eastAsia="Times New Roman" w:hAnsi="Calibri" w:cs="Calibri"/>
                <w:b/>
                <w:bCs/>
                <w:color w:val="000000"/>
                <w:kern w:val="0"/>
                <w:lang w:eastAsia="fr-FR"/>
                <w14:ligatures w14:val="none"/>
              </w:rPr>
            </w:pPr>
            <w:r w:rsidRPr="00BD6AF4">
              <w:rPr>
                <w:rFonts w:ascii="Calibri" w:eastAsia="Times New Roman" w:hAnsi="Calibri" w:cs="Calibri"/>
                <w:b/>
                <w:bCs/>
                <w:color w:val="000000"/>
                <w:kern w:val="0"/>
                <w:lang w:eastAsia="fr-FR"/>
                <w14:ligatures w14:val="none"/>
              </w:rPr>
              <w:t>Total</w:t>
            </w:r>
          </w:p>
        </w:tc>
        <w:tc>
          <w:tcPr>
            <w:tcW w:w="3237" w:type="dxa"/>
            <w:tcBorders>
              <w:top w:val="nil"/>
              <w:left w:val="nil"/>
              <w:bottom w:val="double" w:sz="6" w:space="0" w:color="auto"/>
              <w:right w:val="single" w:sz="4" w:space="0" w:color="auto"/>
            </w:tcBorders>
            <w:vAlign w:val="center"/>
            <w:hideMark/>
          </w:tcPr>
          <w:p w14:paraId="51134025" w14:textId="77777777" w:rsidR="00EF072B" w:rsidRPr="00BD6AF4" w:rsidRDefault="00EF072B" w:rsidP="00FD79ED">
            <w:pPr>
              <w:spacing w:after="0" w:line="240" w:lineRule="auto"/>
              <w:jc w:val="center"/>
              <w:rPr>
                <w:rFonts w:ascii="Calibri" w:eastAsia="Times New Roman" w:hAnsi="Calibri" w:cs="Calibri"/>
                <w:b/>
                <w:bCs/>
                <w:color w:val="000000"/>
                <w:kern w:val="0"/>
                <w:lang w:eastAsia="fr-FR"/>
                <w14:ligatures w14:val="none"/>
              </w:rPr>
            </w:pPr>
            <w:r w:rsidRPr="00BD6AF4">
              <w:rPr>
                <w:rFonts w:ascii="Calibri" w:eastAsia="Times New Roman" w:hAnsi="Calibri" w:cs="Calibri"/>
                <w:b/>
                <w:bCs/>
                <w:color w:val="000000"/>
                <w:kern w:val="0"/>
                <w:lang w:eastAsia="fr-FR"/>
                <w14:ligatures w14:val="none"/>
              </w:rPr>
              <w:t>150</w:t>
            </w:r>
          </w:p>
        </w:tc>
        <w:tc>
          <w:tcPr>
            <w:tcW w:w="3044" w:type="dxa"/>
            <w:tcBorders>
              <w:top w:val="nil"/>
              <w:left w:val="nil"/>
              <w:bottom w:val="double" w:sz="6" w:space="0" w:color="auto"/>
              <w:right w:val="single" w:sz="4" w:space="0" w:color="auto"/>
            </w:tcBorders>
            <w:vAlign w:val="center"/>
            <w:hideMark/>
          </w:tcPr>
          <w:p w14:paraId="6A90A49B" w14:textId="77777777" w:rsidR="00EF072B" w:rsidRPr="00BD6AF4" w:rsidRDefault="00EF072B" w:rsidP="00FD79ED">
            <w:pPr>
              <w:spacing w:after="0" w:line="240" w:lineRule="auto"/>
              <w:jc w:val="center"/>
              <w:rPr>
                <w:rFonts w:ascii="Calibri" w:eastAsia="Times New Roman" w:hAnsi="Calibri" w:cs="Calibri"/>
                <w:b/>
                <w:bCs/>
                <w:color w:val="000000"/>
                <w:kern w:val="0"/>
                <w:lang w:eastAsia="fr-FR"/>
                <w14:ligatures w14:val="none"/>
              </w:rPr>
            </w:pPr>
            <w:r>
              <w:rPr>
                <w:rFonts w:ascii="Calibri" w:eastAsia="Times New Roman" w:hAnsi="Calibri" w:cs="Calibri"/>
                <w:b/>
                <w:bCs/>
                <w:color w:val="000000"/>
                <w:kern w:val="0"/>
                <w:lang w:eastAsia="fr-FR"/>
                <w14:ligatures w14:val="none"/>
              </w:rPr>
              <w:t>7</w:t>
            </w:r>
            <w:r w:rsidRPr="00BD6AF4">
              <w:rPr>
                <w:rFonts w:ascii="Calibri" w:eastAsia="Times New Roman" w:hAnsi="Calibri" w:cs="Calibri"/>
                <w:b/>
                <w:bCs/>
                <w:color w:val="000000"/>
                <w:kern w:val="0"/>
                <w:lang w:eastAsia="fr-FR"/>
                <w14:ligatures w14:val="none"/>
              </w:rPr>
              <w:t>00</w:t>
            </w:r>
          </w:p>
        </w:tc>
      </w:tr>
      <w:tr w:rsidR="00EF072B" w:rsidRPr="00BD6AF4" w14:paraId="04EAEAE4" w14:textId="77777777" w:rsidTr="003851C2">
        <w:trPr>
          <w:trHeight w:val="588"/>
        </w:trPr>
        <w:tc>
          <w:tcPr>
            <w:tcW w:w="709" w:type="dxa"/>
            <w:vMerge w:val="restart"/>
            <w:tcBorders>
              <w:top w:val="nil"/>
              <w:left w:val="single" w:sz="4" w:space="0" w:color="auto"/>
              <w:bottom w:val="double" w:sz="6" w:space="0" w:color="000000"/>
              <w:right w:val="single" w:sz="4" w:space="0" w:color="auto"/>
            </w:tcBorders>
            <w:noWrap/>
            <w:textDirection w:val="btLr"/>
            <w:vAlign w:val="center"/>
            <w:hideMark/>
          </w:tcPr>
          <w:p w14:paraId="23AAC164" w14:textId="77777777" w:rsidR="00EF072B" w:rsidRPr="00BD6AF4" w:rsidRDefault="00EF072B" w:rsidP="00FD79ED">
            <w:pPr>
              <w:spacing w:after="0" w:line="240" w:lineRule="auto"/>
              <w:jc w:val="center"/>
              <w:rPr>
                <w:rFonts w:ascii="Calibri" w:eastAsia="Times New Roman" w:hAnsi="Calibri" w:cs="Calibri"/>
                <w:b/>
                <w:bCs/>
                <w:i/>
                <w:iCs/>
                <w:color w:val="000000"/>
                <w:kern w:val="0"/>
                <w:lang w:eastAsia="fr-FR"/>
                <w14:ligatures w14:val="none"/>
              </w:rPr>
            </w:pPr>
            <w:proofErr w:type="spellStart"/>
            <w:r w:rsidRPr="00BD6AF4">
              <w:rPr>
                <w:rFonts w:ascii="Calibri" w:eastAsia="Times New Roman" w:hAnsi="Calibri" w:cs="Calibri"/>
                <w:b/>
                <w:bCs/>
                <w:i/>
                <w:iCs/>
                <w:color w:val="000000"/>
                <w:kern w:val="0"/>
                <w:lang w:eastAsia="fr-FR"/>
                <w14:ligatures w14:val="none"/>
              </w:rPr>
              <w:t>Tarentola</w:t>
            </w:r>
            <w:proofErr w:type="spellEnd"/>
            <w:r w:rsidRPr="00BD6AF4">
              <w:rPr>
                <w:rFonts w:ascii="Calibri" w:eastAsia="Times New Roman" w:hAnsi="Calibri" w:cs="Calibri"/>
                <w:b/>
                <w:bCs/>
                <w:i/>
                <w:iCs/>
                <w:color w:val="000000"/>
                <w:kern w:val="0"/>
                <w:lang w:eastAsia="fr-FR"/>
                <w14:ligatures w14:val="none"/>
              </w:rPr>
              <w:t xml:space="preserve"> </w:t>
            </w:r>
            <w:proofErr w:type="spellStart"/>
            <w:r w:rsidRPr="00BD6AF4">
              <w:rPr>
                <w:rFonts w:ascii="Calibri" w:eastAsia="Times New Roman" w:hAnsi="Calibri" w:cs="Calibri"/>
                <w:b/>
                <w:bCs/>
                <w:i/>
                <w:iCs/>
                <w:color w:val="000000"/>
                <w:kern w:val="0"/>
                <w:lang w:eastAsia="fr-FR"/>
                <w14:ligatures w14:val="none"/>
              </w:rPr>
              <w:t>mauritanica</w:t>
            </w:r>
            <w:proofErr w:type="spellEnd"/>
          </w:p>
        </w:tc>
        <w:tc>
          <w:tcPr>
            <w:tcW w:w="1418" w:type="dxa"/>
            <w:tcBorders>
              <w:top w:val="nil"/>
              <w:left w:val="nil"/>
              <w:bottom w:val="single" w:sz="4" w:space="0" w:color="auto"/>
              <w:right w:val="single" w:sz="4" w:space="0" w:color="auto"/>
            </w:tcBorders>
            <w:vAlign w:val="center"/>
            <w:hideMark/>
          </w:tcPr>
          <w:p w14:paraId="68C9E42E" w14:textId="72B0C5BB"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Bouches-du-Rhône</w:t>
            </w:r>
            <w:r w:rsidR="00911A23">
              <w:rPr>
                <w:rFonts w:ascii="Calibri" w:eastAsia="Times New Roman" w:hAnsi="Calibri" w:cs="Calibri"/>
                <w:color w:val="000000"/>
                <w:kern w:val="0"/>
                <w:lang w:eastAsia="fr-FR"/>
                <w14:ligatures w14:val="none"/>
              </w:rPr>
              <w:t xml:space="preserve"> </w:t>
            </w:r>
            <w:r w:rsidR="00911A23">
              <w:rPr>
                <w:rFonts w:ascii="Calibri" w:eastAsia="Times New Roman" w:hAnsi="Calibri" w:cs="Calibri"/>
                <w:color w:val="000000"/>
                <w:kern w:val="0"/>
                <w:lang w:eastAsia="fr-FR"/>
                <w14:ligatures w14:val="none"/>
              </w:rPr>
              <w:t>(îles incluses)</w:t>
            </w:r>
          </w:p>
        </w:tc>
        <w:tc>
          <w:tcPr>
            <w:tcW w:w="3237" w:type="dxa"/>
            <w:tcBorders>
              <w:top w:val="nil"/>
              <w:left w:val="nil"/>
              <w:bottom w:val="single" w:sz="4" w:space="0" w:color="auto"/>
              <w:right w:val="single" w:sz="4" w:space="0" w:color="auto"/>
            </w:tcBorders>
            <w:vAlign w:val="center"/>
            <w:hideMark/>
          </w:tcPr>
          <w:p w14:paraId="2443A429" w14:textId="77777777"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50</w:t>
            </w:r>
          </w:p>
        </w:tc>
        <w:tc>
          <w:tcPr>
            <w:tcW w:w="3044" w:type="dxa"/>
            <w:tcBorders>
              <w:top w:val="nil"/>
              <w:left w:val="nil"/>
              <w:bottom w:val="single" w:sz="4" w:space="0" w:color="auto"/>
              <w:right w:val="single" w:sz="4" w:space="0" w:color="auto"/>
            </w:tcBorders>
            <w:vAlign w:val="center"/>
            <w:hideMark/>
          </w:tcPr>
          <w:p w14:paraId="51FD7E81" w14:textId="77777777"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0</w:t>
            </w:r>
          </w:p>
        </w:tc>
      </w:tr>
      <w:tr w:rsidR="00EF072B" w:rsidRPr="00BD6AF4" w14:paraId="709872E6" w14:textId="77777777" w:rsidTr="003851C2">
        <w:trPr>
          <w:trHeight w:val="288"/>
        </w:trPr>
        <w:tc>
          <w:tcPr>
            <w:tcW w:w="709" w:type="dxa"/>
            <w:vMerge/>
            <w:tcBorders>
              <w:top w:val="nil"/>
              <w:left w:val="single" w:sz="4" w:space="0" w:color="auto"/>
              <w:bottom w:val="double" w:sz="6" w:space="0" w:color="000000"/>
              <w:right w:val="single" w:sz="4" w:space="0" w:color="auto"/>
            </w:tcBorders>
            <w:vAlign w:val="center"/>
            <w:hideMark/>
          </w:tcPr>
          <w:p w14:paraId="4341E001" w14:textId="77777777" w:rsidR="00EF072B" w:rsidRPr="00BD6AF4" w:rsidRDefault="00EF072B" w:rsidP="00FD79ED">
            <w:pPr>
              <w:spacing w:after="0" w:line="240" w:lineRule="auto"/>
              <w:rPr>
                <w:rFonts w:ascii="Calibri" w:eastAsia="Times New Roman" w:hAnsi="Calibri" w:cs="Calibri"/>
                <w:b/>
                <w:bCs/>
                <w:color w:val="000000"/>
                <w:kern w:val="0"/>
                <w:lang w:eastAsia="fr-FR"/>
                <w14:ligatures w14:val="none"/>
              </w:rPr>
            </w:pPr>
          </w:p>
        </w:tc>
        <w:tc>
          <w:tcPr>
            <w:tcW w:w="1418" w:type="dxa"/>
            <w:tcBorders>
              <w:top w:val="nil"/>
              <w:left w:val="nil"/>
              <w:bottom w:val="single" w:sz="4" w:space="0" w:color="auto"/>
              <w:right w:val="single" w:sz="4" w:space="0" w:color="auto"/>
            </w:tcBorders>
            <w:vAlign w:val="center"/>
            <w:hideMark/>
          </w:tcPr>
          <w:p w14:paraId="513B6286" w14:textId="1807D7AD"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Var</w:t>
            </w:r>
            <w:r w:rsidR="00911A23">
              <w:rPr>
                <w:rFonts w:ascii="Calibri" w:eastAsia="Times New Roman" w:hAnsi="Calibri" w:cs="Calibri"/>
                <w:color w:val="000000"/>
                <w:kern w:val="0"/>
                <w:lang w:eastAsia="fr-FR"/>
                <w14:ligatures w14:val="none"/>
              </w:rPr>
              <w:t xml:space="preserve"> </w:t>
            </w:r>
            <w:r w:rsidR="00911A23">
              <w:rPr>
                <w:rFonts w:ascii="Calibri" w:eastAsia="Times New Roman" w:hAnsi="Calibri" w:cs="Calibri"/>
                <w:color w:val="000000"/>
                <w:kern w:val="0"/>
                <w:lang w:eastAsia="fr-FR"/>
                <w14:ligatures w14:val="none"/>
              </w:rPr>
              <w:t>(îles incluses)</w:t>
            </w:r>
          </w:p>
        </w:tc>
        <w:tc>
          <w:tcPr>
            <w:tcW w:w="3237" w:type="dxa"/>
            <w:tcBorders>
              <w:top w:val="nil"/>
              <w:left w:val="nil"/>
              <w:bottom w:val="single" w:sz="4" w:space="0" w:color="auto"/>
              <w:right w:val="single" w:sz="4" w:space="0" w:color="auto"/>
            </w:tcBorders>
            <w:vAlign w:val="center"/>
            <w:hideMark/>
          </w:tcPr>
          <w:p w14:paraId="6E3F988D" w14:textId="77777777"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50</w:t>
            </w:r>
          </w:p>
        </w:tc>
        <w:tc>
          <w:tcPr>
            <w:tcW w:w="3044" w:type="dxa"/>
            <w:tcBorders>
              <w:top w:val="nil"/>
              <w:left w:val="nil"/>
              <w:bottom w:val="single" w:sz="4" w:space="0" w:color="auto"/>
              <w:right w:val="single" w:sz="4" w:space="0" w:color="auto"/>
            </w:tcBorders>
            <w:vAlign w:val="center"/>
            <w:hideMark/>
          </w:tcPr>
          <w:p w14:paraId="18CC4C51" w14:textId="77777777"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0</w:t>
            </w:r>
          </w:p>
        </w:tc>
      </w:tr>
      <w:tr w:rsidR="00EF072B" w:rsidRPr="00BD6AF4" w14:paraId="557A9944" w14:textId="77777777" w:rsidTr="003851C2">
        <w:trPr>
          <w:trHeight w:val="288"/>
        </w:trPr>
        <w:tc>
          <w:tcPr>
            <w:tcW w:w="709" w:type="dxa"/>
            <w:vMerge/>
            <w:tcBorders>
              <w:top w:val="nil"/>
              <w:left w:val="single" w:sz="4" w:space="0" w:color="auto"/>
              <w:bottom w:val="double" w:sz="6" w:space="0" w:color="000000"/>
              <w:right w:val="single" w:sz="4" w:space="0" w:color="auto"/>
            </w:tcBorders>
            <w:vAlign w:val="center"/>
            <w:hideMark/>
          </w:tcPr>
          <w:p w14:paraId="237CD998" w14:textId="77777777" w:rsidR="00EF072B" w:rsidRPr="00BD6AF4" w:rsidRDefault="00EF072B" w:rsidP="00FD79ED">
            <w:pPr>
              <w:spacing w:after="0" w:line="240" w:lineRule="auto"/>
              <w:rPr>
                <w:rFonts w:ascii="Calibri" w:eastAsia="Times New Roman" w:hAnsi="Calibri" w:cs="Calibri"/>
                <w:b/>
                <w:bCs/>
                <w:color w:val="000000"/>
                <w:kern w:val="0"/>
                <w:lang w:eastAsia="fr-FR"/>
                <w14:ligatures w14:val="none"/>
              </w:rPr>
            </w:pPr>
          </w:p>
        </w:tc>
        <w:tc>
          <w:tcPr>
            <w:tcW w:w="1418" w:type="dxa"/>
            <w:tcBorders>
              <w:top w:val="nil"/>
              <w:left w:val="nil"/>
              <w:bottom w:val="single" w:sz="4" w:space="0" w:color="auto"/>
              <w:right w:val="single" w:sz="4" w:space="0" w:color="auto"/>
            </w:tcBorders>
            <w:vAlign w:val="center"/>
            <w:hideMark/>
          </w:tcPr>
          <w:p w14:paraId="07B44F66" w14:textId="45E0DB06"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Alpes-Maritimes</w:t>
            </w:r>
            <w:r w:rsidR="00911A23">
              <w:rPr>
                <w:rFonts w:ascii="Calibri" w:eastAsia="Times New Roman" w:hAnsi="Calibri" w:cs="Calibri"/>
                <w:color w:val="000000"/>
                <w:kern w:val="0"/>
                <w:lang w:eastAsia="fr-FR"/>
                <w14:ligatures w14:val="none"/>
              </w:rPr>
              <w:t xml:space="preserve"> </w:t>
            </w:r>
            <w:r w:rsidR="00911A23">
              <w:rPr>
                <w:rFonts w:ascii="Calibri" w:eastAsia="Times New Roman" w:hAnsi="Calibri" w:cs="Calibri"/>
                <w:color w:val="000000"/>
                <w:kern w:val="0"/>
                <w:lang w:eastAsia="fr-FR"/>
                <w14:ligatures w14:val="none"/>
              </w:rPr>
              <w:t>(îles incluses)</w:t>
            </w:r>
          </w:p>
        </w:tc>
        <w:tc>
          <w:tcPr>
            <w:tcW w:w="3237" w:type="dxa"/>
            <w:tcBorders>
              <w:top w:val="nil"/>
              <w:left w:val="nil"/>
              <w:bottom w:val="single" w:sz="4" w:space="0" w:color="auto"/>
              <w:right w:val="single" w:sz="4" w:space="0" w:color="auto"/>
            </w:tcBorders>
            <w:vAlign w:val="center"/>
            <w:hideMark/>
          </w:tcPr>
          <w:p w14:paraId="2B56B1DB" w14:textId="77777777"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50</w:t>
            </w:r>
          </w:p>
        </w:tc>
        <w:tc>
          <w:tcPr>
            <w:tcW w:w="3044" w:type="dxa"/>
            <w:tcBorders>
              <w:top w:val="nil"/>
              <w:left w:val="nil"/>
              <w:bottom w:val="single" w:sz="4" w:space="0" w:color="auto"/>
              <w:right w:val="single" w:sz="4" w:space="0" w:color="auto"/>
            </w:tcBorders>
            <w:vAlign w:val="center"/>
            <w:hideMark/>
          </w:tcPr>
          <w:p w14:paraId="37F1E212" w14:textId="77777777"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0</w:t>
            </w:r>
          </w:p>
        </w:tc>
      </w:tr>
      <w:tr w:rsidR="00EF072B" w:rsidRPr="00BD6AF4" w14:paraId="4B1D7C2E" w14:textId="77777777" w:rsidTr="003851C2">
        <w:trPr>
          <w:trHeight w:val="960"/>
        </w:trPr>
        <w:tc>
          <w:tcPr>
            <w:tcW w:w="709" w:type="dxa"/>
            <w:vMerge/>
            <w:tcBorders>
              <w:top w:val="nil"/>
              <w:left w:val="single" w:sz="4" w:space="0" w:color="auto"/>
              <w:bottom w:val="double" w:sz="6" w:space="0" w:color="000000"/>
              <w:right w:val="single" w:sz="4" w:space="0" w:color="auto"/>
            </w:tcBorders>
            <w:vAlign w:val="center"/>
            <w:hideMark/>
          </w:tcPr>
          <w:p w14:paraId="5B569F8A" w14:textId="77777777" w:rsidR="00EF072B" w:rsidRPr="00BD6AF4" w:rsidRDefault="00EF072B" w:rsidP="00FD79ED">
            <w:pPr>
              <w:spacing w:after="0" w:line="240" w:lineRule="auto"/>
              <w:rPr>
                <w:rFonts w:ascii="Calibri" w:eastAsia="Times New Roman" w:hAnsi="Calibri" w:cs="Calibri"/>
                <w:b/>
                <w:bCs/>
                <w:color w:val="000000"/>
                <w:kern w:val="0"/>
                <w:lang w:eastAsia="fr-FR"/>
                <w14:ligatures w14:val="none"/>
              </w:rPr>
            </w:pPr>
          </w:p>
        </w:tc>
        <w:tc>
          <w:tcPr>
            <w:tcW w:w="1418" w:type="dxa"/>
            <w:tcBorders>
              <w:top w:val="nil"/>
              <w:left w:val="nil"/>
              <w:bottom w:val="double" w:sz="6" w:space="0" w:color="auto"/>
              <w:right w:val="single" w:sz="4" w:space="0" w:color="auto"/>
            </w:tcBorders>
            <w:vAlign w:val="center"/>
            <w:hideMark/>
          </w:tcPr>
          <w:p w14:paraId="2533692B" w14:textId="77777777" w:rsidR="00EF072B" w:rsidRPr="00BD6AF4" w:rsidRDefault="00EF072B" w:rsidP="00FD79ED">
            <w:pPr>
              <w:spacing w:after="0" w:line="240" w:lineRule="auto"/>
              <w:jc w:val="center"/>
              <w:rPr>
                <w:rFonts w:ascii="Calibri" w:eastAsia="Times New Roman" w:hAnsi="Calibri" w:cs="Calibri"/>
                <w:b/>
                <w:bCs/>
                <w:color w:val="000000"/>
                <w:kern w:val="0"/>
                <w:lang w:eastAsia="fr-FR"/>
                <w14:ligatures w14:val="none"/>
              </w:rPr>
            </w:pPr>
            <w:r w:rsidRPr="00BD6AF4">
              <w:rPr>
                <w:rFonts w:ascii="Calibri" w:eastAsia="Times New Roman" w:hAnsi="Calibri" w:cs="Calibri"/>
                <w:b/>
                <w:bCs/>
                <w:color w:val="000000"/>
                <w:kern w:val="0"/>
                <w:lang w:eastAsia="fr-FR"/>
                <w14:ligatures w14:val="none"/>
              </w:rPr>
              <w:t>Total</w:t>
            </w:r>
          </w:p>
        </w:tc>
        <w:tc>
          <w:tcPr>
            <w:tcW w:w="3237" w:type="dxa"/>
            <w:tcBorders>
              <w:top w:val="nil"/>
              <w:left w:val="nil"/>
              <w:bottom w:val="double" w:sz="6" w:space="0" w:color="auto"/>
              <w:right w:val="single" w:sz="4" w:space="0" w:color="auto"/>
            </w:tcBorders>
            <w:vAlign w:val="center"/>
            <w:hideMark/>
          </w:tcPr>
          <w:p w14:paraId="40567003" w14:textId="77777777" w:rsidR="00EF072B" w:rsidRPr="00BD6AF4" w:rsidRDefault="00EF072B" w:rsidP="00FD79ED">
            <w:pPr>
              <w:spacing w:after="0" w:line="240" w:lineRule="auto"/>
              <w:jc w:val="center"/>
              <w:rPr>
                <w:rFonts w:ascii="Calibri" w:eastAsia="Times New Roman" w:hAnsi="Calibri" w:cs="Calibri"/>
                <w:b/>
                <w:bCs/>
                <w:color w:val="000000"/>
                <w:kern w:val="0"/>
                <w:lang w:eastAsia="fr-FR"/>
                <w14:ligatures w14:val="none"/>
              </w:rPr>
            </w:pPr>
            <w:r w:rsidRPr="00BD6AF4">
              <w:rPr>
                <w:rFonts w:ascii="Calibri" w:eastAsia="Times New Roman" w:hAnsi="Calibri" w:cs="Calibri"/>
                <w:b/>
                <w:bCs/>
                <w:color w:val="000000"/>
                <w:kern w:val="0"/>
                <w:lang w:eastAsia="fr-FR"/>
                <w14:ligatures w14:val="none"/>
              </w:rPr>
              <w:t>150</w:t>
            </w:r>
          </w:p>
        </w:tc>
        <w:tc>
          <w:tcPr>
            <w:tcW w:w="3044" w:type="dxa"/>
            <w:tcBorders>
              <w:top w:val="nil"/>
              <w:left w:val="nil"/>
              <w:bottom w:val="double" w:sz="6" w:space="0" w:color="auto"/>
              <w:right w:val="single" w:sz="4" w:space="0" w:color="auto"/>
            </w:tcBorders>
            <w:vAlign w:val="center"/>
            <w:hideMark/>
          </w:tcPr>
          <w:p w14:paraId="4F13F150" w14:textId="77777777" w:rsidR="00EF072B" w:rsidRPr="00BD6AF4" w:rsidRDefault="00EF072B" w:rsidP="00FD79ED">
            <w:pPr>
              <w:spacing w:after="0" w:line="240" w:lineRule="auto"/>
              <w:jc w:val="center"/>
              <w:rPr>
                <w:rFonts w:ascii="Calibri" w:eastAsia="Times New Roman" w:hAnsi="Calibri" w:cs="Calibri"/>
                <w:b/>
                <w:bCs/>
                <w:color w:val="000000"/>
                <w:kern w:val="0"/>
                <w:lang w:eastAsia="fr-FR"/>
                <w14:ligatures w14:val="none"/>
              </w:rPr>
            </w:pPr>
            <w:r w:rsidRPr="00BD6AF4">
              <w:rPr>
                <w:rFonts w:ascii="Calibri" w:eastAsia="Times New Roman" w:hAnsi="Calibri" w:cs="Calibri"/>
                <w:b/>
                <w:bCs/>
                <w:color w:val="000000"/>
                <w:kern w:val="0"/>
                <w:lang w:eastAsia="fr-FR"/>
                <w14:ligatures w14:val="none"/>
              </w:rPr>
              <w:t>0</w:t>
            </w:r>
          </w:p>
        </w:tc>
      </w:tr>
      <w:tr w:rsidR="00EF072B" w:rsidRPr="00BD6AF4" w14:paraId="2C5DC38C" w14:textId="77777777" w:rsidTr="003851C2">
        <w:trPr>
          <w:trHeight w:val="588"/>
        </w:trPr>
        <w:tc>
          <w:tcPr>
            <w:tcW w:w="709" w:type="dxa"/>
            <w:vMerge w:val="restart"/>
            <w:tcBorders>
              <w:top w:val="nil"/>
              <w:left w:val="single" w:sz="4" w:space="0" w:color="auto"/>
              <w:bottom w:val="single" w:sz="4" w:space="0" w:color="auto"/>
              <w:right w:val="single" w:sz="4" w:space="0" w:color="auto"/>
            </w:tcBorders>
            <w:noWrap/>
            <w:textDirection w:val="btLr"/>
            <w:vAlign w:val="center"/>
            <w:hideMark/>
          </w:tcPr>
          <w:p w14:paraId="4531BCB0" w14:textId="77777777" w:rsidR="00EF072B" w:rsidRPr="00BD6AF4" w:rsidRDefault="00EF072B" w:rsidP="00FD79ED">
            <w:pPr>
              <w:spacing w:after="0" w:line="240" w:lineRule="auto"/>
              <w:jc w:val="center"/>
              <w:rPr>
                <w:rFonts w:ascii="Calibri" w:eastAsia="Times New Roman" w:hAnsi="Calibri" w:cs="Calibri"/>
                <w:b/>
                <w:bCs/>
                <w:i/>
                <w:iCs/>
                <w:color w:val="000000"/>
                <w:kern w:val="0"/>
                <w:lang w:eastAsia="fr-FR"/>
                <w14:ligatures w14:val="none"/>
              </w:rPr>
            </w:pPr>
            <w:proofErr w:type="spellStart"/>
            <w:r w:rsidRPr="00BD6AF4">
              <w:rPr>
                <w:rFonts w:ascii="Calibri" w:eastAsia="Times New Roman" w:hAnsi="Calibri" w:cs="Calibri"/>
                <w:b/>
                <w:bCs/>
                <w:i/>
                <w:iCs/>
                <w:color w:val="000000"/>
                <w:kern w:val="0"/>
                <w:lang w:eastAsia="fr-FR"/>
                <w14:ligatures w14:val="none"/>
              </w:rPr>
              <w:t>Hemidactylus</w:t>
            </w:r>
            <w:proofErr w:type="spellEnd"/>
            <w:r w:rsidRPr="00BD6AF4">
              <w:rPr>
                <w:rFonts w:ascii="Calibri" w:eastAsia="Times New Roman" w:hAnsi="Calibri" w:cs="Calibri"/>
                <w:b/>
                <w:bCs/>
                <w:i/>
                <w:iCs/>
                <w:color w:val="000000"/>
                <w:kern w:val="0"/>
                <w:lang w:eastAsia="fr-FR"/>
                <w14:ligatures w14:val="none"/>
              </w:rPr>
              <w:t xml:space="preserve"> </w:t>
            </w:r>
            <w:proofErr w:type="spellStart"/>
            <w:r w:rsidRPr="00BD6AF4">
              <w:rPr>
                <w:rFonts w:ascii="Calibri" w:eastAsia="Times New Roman" w:hAnsi="Calibri" w:cs="Calibri"/>
                <w:b/>
                <w:bCs/>
                <w:i/>
                <w:iCs/>
                <w:color w:val="000000"/>
                <w:kern w:val="0"/>
                <w:lang w:eastAsia="fr-FR"/>
                <w14:ligatures w14:val="none"/>
              </w:rPr>
              <w:t>turcicus</w:t>
            </w:r>
            <w:proofErr w:type="spellEnd"/>
          </w:p>
        </w:tc>
        <w:tc>
          <w:tcPr>
            <w:tcW w:w="1418" w:type="dxa"/>
            <w:tcBorders>
              <w:top w:val="nil"/>
              <w:left w:val="nil"/>
              <w:bottom w:val="single" w:sz="4" w:space="0" w:color="auto"/>
              <w:right w:val="single" w:sz="4" w:space="0" w:color="auto"/>
            </w:tcBorders>
            <w:vAlign w:val="center"/>
            <w:hideMark/>
          </w:tcPr>
          <w:p w14:paraId="20208CD2" w14:textId="3E73BCBB"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Bouches-du-Rhône</w:t>
            </w:r>
            <w:r w:rsidR="00911A23">
              <w:rPr>
                <w:rFonts w:ascii="Calibri" w:eastAsia="Times New Roman" w:hAnsi="Calibri" w:cs="Calibri"/>
                <w:color w:val="000000"/>
                <w:kern w:val="0"/>
                <w:lang w:eastAsia="fr-FR"/>
                <w14:ligatures w14:val="none"/>
              </w:rPr>
              <w:t xml:space="preserve"> </w:t>
            </w:r>
            <w:r w:rsidR="00911A23">
              <w:rPr>
                <w:rFonts w:ascii="Calibri" w:eastAsia="Times New Roman" w:hAnsi="Calibri" w:cs="Calibri"/>
                <w:color w:val="000000"/>
                <w:kern w:val="0"/>
                <w:lang w:eastAsia="fr-FR"/>
                <w14:ligatures w14:val="none"/>
              </w:rPr>
              <w:t>(îles incluses)</w:t>
            </w:r>
          </w:p>
        </w:tc>
        <w:tc>
          <w:tcPr>
            <w:tcW w:w="3237" w:type="dxa"/>
            <w:tcBorders>
              <w:top w:val="nil"/>
              <w:left w:val="nil"/>
              <w:bottom w:val="single" w:sz="4" w:space="0" w:color="auto"/>
              <w:right w:val="single" w:sz="4" w:space="0" w:color="auto"/>
            </w:tcBorders>
            <w:vAlign w:val="center"/>
            <w:hideMark/>
          </w:tcPr>
          <w:p w14:paraId="1BC728D0" w14:textId="77777777"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50</w:t>
            </w:r>
          </w:p>
        </w:tc>
        <w:tc>
          <w:tcPr>
            <w:tcW w:w="3044" w:type="dxa"/>
            <w:tcBorders>
              <w:top w:val="nil"/>
              <w:left w:val="nil"/>
              <w:bottom w:val="single" w:sz="4" w:space="0" w:color="auto"/>
              <w:right w:val="single" w:sz="4" w:space="0" w:color="auto"/>
            </w:tcBorders>
            <w:vAlign w:val="center"/>
            <w:hideMark/>
          </w:tcPr>
          <w:p w14:paraId="427562D8" w14:textId="77777777"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0</w:t>
            </w:r>
          </w:p>
        </w:tc>
      </w:tr>
      <w:tr w:rsidR="00EF072B" w:rsidRPr="00BD6AF4" w14:paraId="20AA2F94" w14:textId="77777777" w:rsidTr="003851C2">
        <w:trPr>
          <w:trHeight w:val="288"/>
        </w:trPr>
        <w:tc>
          <w:tcPr>
            <w:tcW w:w="709" w:type="dxa"/>
            <w:vMerge/>
            <w:tcBorders>
              <w:top w:val="nil"/>
              <w:left w:val="single" w:sz="4" w:space="0" w:color="auto"/>
              <w:bottom w:val="single" w:sz="4" w:space="0" w:color="auto"/>
              <w:right w:val="single" w:sz="4" w:space="0" w:color="auto"/>
            </w:tcBorders>
            <w:vAlign w:val="center"/>
            <w:hideMark/>
          </w:tcPr>
          <w:p w14:paraId="2423ABDA" w14:textId="77777777" w:rsidR="00EF072B" w:rsidRPr="00BD6AF4" w:rsidRDefault="00EF072B" w:rsidP="00FD79ED">
            <w:pPr>
              <w:spacing w:after="0" w:line="240" w:lineRule="auto"/>
              <w:rPr>
                <w:rFonts w:ascii="Calibri" w:eastAsia="Times New Roman" w:hAnsi="Calibri" w:cs="Calibri"/>
                <w:b/>
                <w:bCs/>
                <w:color w:val="000000"/>
                <w:kern w:val="0"/>
                <w:lang w:eastAsia="fr-FR"/>
                <w14:ligatures w14:val="none"/>
              </w:rPr>
            </w:pPr>
          </w:p>
        </w:tc>
        <w:tc>
          <w:tcPr>
            <w:tcW w:w="1418" w:type="dxa"/>
            <w:tcBorders>
              <w:top w:val="nil"/>
              <w:left w:val="nil"/>
              <w:bottom w:val="single" w:sz="4" w:space="0" w:color="auto"/>
              <w:right w:val="single" w:sz="4" w:space="0" w:color="auto"/>
            </w:tcBorders>
            <w:vAlign w:val="center"/>
            <w:hideMark/>
          </w:tcPr>
          <w:p w14:paraId="07848372" w14:textId="46277ADD"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Var</w:t>
            </w:r>
            <w:r w:rsidR="00911A23">
              <w:rPr>
                <w:rFonts w:ascii="Calibri" w:eastAsia="Times New Roman" w:hAnsi="Calibri" w:cs="Calibri"/>
                <w:color w:val="000000"/>
                <w:kern w:val="0"/>
                <w:lang w:eastAsia="fr-FR"/>
                <w14:ligatures w14:val="none"/>
              </w:rPr>
              <w:t xml:space="preserve"> </w:t>
            </w:r>
            <w:r w:rsidR="00911A23">
              <w:rPr>
                <w:rFonts w:ascii="Calibri" w:eastAsia="Times New Roman" w:hAnsi="Calibri" w:cs="Calibri"/>
                <w:color w:val="000000"/>
                <w:kern w:val="0"/>
                <w:lang w:eastAsia="fr-FR"/>
                <w14:ligatures w14:val="none"/>
              </w:rPr>
              <w:t>(îles incluses)</w:t>
            </w:r>
          </w:p>
        </w:tc>
        <w:tc>
          <w:tcPr>
            <w:tcW w:w="3237" w:type="dxa"/>
            <w:tcBorders>
              <w:top w:val="nil"/>
              <w:left w:val="nil"/>
              <w:bottom w:val="single" w:sz="4" w:space="0" w:color="auto"/>
              <w:right w:val="single" w:sz="4" w:space="0" w:color="auto"/>
            </w:tcBorders>
            <w:vAlign w:val="center"/>
            <w:hideMark/>
          </w:tcPr>
          <w:p w14:paraId="01B35734" w14:textId="77777777"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50</w:t>
            </w:r>
          </w:p>
        </w:tc>
        <w:tc>
          <w:tcPr>
            <w:tcW w:w="3044" w:type="dxa"/>
            <w:tcBorders>
              <w:top w:val="nil"/>
              <w:left w:val="nil"/>
              <w:bottom w:val="single" w:sz="4" w:space="0" w:color="auto"/>
              <w:right w:val="single" w:sz="4" w:space="0" w:color="auto"/>
            </w:tcBorders>
            <w:vAlign w:val="center"/>
            <w:hideMark/>
          </w:tcPr>
          <w:p w14:paraId="58250E80" w14:textId="77777777"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0</w:t>
            </w:r>
          </w:p>
        </w:tc>
      </w:tr>
      <w:tr w:rsidR="00EF072B" w:rsidRPr="00BD6AF4" w14:paraId="3E065DD0" w14:textId="77777777" w:rsidTr="003851C2">
        <w:trPr>
          <w:trHeight w:val="288"/>
        </w:trPr>
        <w:tc>
          <w:tcPr>
            <w:tcW w:w="709" w:type="dxa"/>
            <w:vMerge/>
            <w:tcBorders>
              <w:top w:val="nil"/>
              <w:left w:val="single" w:sz="4" w:space="0" w:color="auto"/>
              <w:bottom w:val="single" w:sz="4" w:space="0" w:color="auto"/>
              <w:right w:val="single" w:sz="4" w:space="0" w:color="auto"/>
            </w:tcBorders>
            <w:vAlign w:val="center"/>
            <w:hideMark/>
          </w:tcPr>
          <w:p w14:paraId="3BEFFA89" w14:textId="77777777" w:rsidR="00EF072B" w:rsidRPr="00BD6AF4" w:rsidRDefault="00EF072B" w:rsidP="00FD79ED">
            <w:pPr>
              <w:spacing w:after="0" w:line="240" w:lineRule="auto"/>
              <w:rPr>
                <w:rFonts w:ascii="Calibri" w:eastAsia="Times New Roman" w:hAnsi="Calibri" w:cs="Calibri"/>
                <w:b/>
                <w:bCs/>
                <w:color w:val="000000"/>
                <w:kern w:val="0"/>
                <w:lang w:eastAsia="fr-FR"/>
                <w14:ligatures w14:val="none"/>
              </w:rPr>
            </w:pPr>
          </w:p>
        </w:tc>
        <w:tc>
          <w:tcPr>
            <w:tcW w:w="1418" w:type="dxa"/>
            <w:tcBorders>
              <w:top w:val="nil"/>
              <w:left w:val="nil"/>
              <w:bottom w:val="single" w:sz="4" w:space="0" w:color="auto"/>
              <w:right w:val="single" w:sz="4" w:space="0" w:color="auto"/>
            </w:tcBorders>
            <w:vAlign w:val="center"/>
            <w:hideMark/>
          </w:tcPr>
          <w:p w14:paraId="006B3556" w14:textId="0E5D7706"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Alpes-Maritimes</w:t>
            </w:r>
            <w:r w:rsidR="00911A23">
              <w:rPr>
                <w:rFonts w:ascii="Calibri" w:eastAsia="Times New Roman" w:hAnsi="Calibri" w:cs="Calibri"/>
                <w:color w:val="000000"/>
                <w:kern w:val="0"/>
                <w:lang w:eastAsia="fr-FR"/>
                <w14:ligatures w14:val="none"/>
              </w:rPr>
              <w:t xml:space="preserve"> </w:t>
            </w:r>
            <w:r w:rsidR="00911A23">
              <w:rPr>
                <w:rFonts w:ascii="Calibri" w:eastAsia="Times New Roman" w:hAnsi="Calibri" w:cs="Calibri"/>
                <w:color w:val="000000"/>
                <w:kern w:val="0"/>
                <w:lang w:eastAsia="fr-FR"/>
                <w14:ligatures w14:val="none"/>
              </w:rPr>
              <w:t>(îles incluses)</w:t>
            </w:r>
          </w:p>
        </w:tc>
        <w:tc>
          <w:tcPr>
            <w:tcW w:w="3237" w:type="dxa"/>
            <w:tcBorders>
              <w:top w:val="nil"/>
              <w:left w:val="nil"/>
              <w:bottom w:val="single" w:sz="4" w:space="0" w:color="auto"/>
              <w:right w:val="single" w:sz="4" w:space="0" w:color="auto"/>
            </w:tcBorders>
            <w:vAlign w:val="center"/>
            <w:hideMark/>
          </w:tcPr>
          <w:p w14:paraId="2BE9D65F" w14:textId="77777777"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50</w:t>
            </w:r>
          </w:p>
        </w:tc>
        <w:tc>
          <w:tcPr>
            <w:tcW w:w="3044" w:type="dxa"/>
            <w:tcBorders>
              <w:top w:val="nil"/>
              <w:left w:val="nil"/>
              <w:bottom w:val="single" w:sz="4" w:space="0" w:color="auto"/>
              <w:right w:val="single" w:sz="4" w:space="0" w:color="auto"/>
            </w:tcBorders>
            <w:vAlign w:val="center"/>
            <w:hideMark/>
          </w:tcPr>
          <w:p w14:paraId="44D1C1D8" w14:textId="77777777" w:rsidR="00EF072B" w:rsidRPr="00BD6AF4" w:rsidRDefault="00EF072B" w:rsidP="00FD79ED">
            <w:pPr>
              <w:spacing w:after="0" w:line="240" w:lineRule="auto"/>
              <w:jc w:val="center"/>
              <w:rPr>
                <w:rFonts w:ascii="Calibri" w:eastAsia="Times New Roman" w:hAnsi="Calibri" w:cs="Calibri"/>
                <w:color w:val="000000"/>
                <w:kern w:val="0"/>
                <w:lang w:eastAsia="fr-FR"/>
                <w14:ligatures w14:val="none"/>
              </w:rPr>
            </w:pPr>
            <w:r w:rsidRPr="00BD6AF4">
              <w:rPr>
                <w:rFonts w:ascii="Calibri" w:eastAsia="Times New Roman" w:hAnsi="Calibri" w:cs="Calibri"/>
                <w:color w:val="000000"/>
                <w:kern w:val="0"/>
                <w:lang w:eastAsia="fr-FR"/>
                <w14:ligatures w14:val="none"/>
              </w:rPr>
              <w:t>0</w:t>
            </w:r>
          </w:p>
        </w:tc>
      </w:tr>
      <w:tr w:rsidR="00EF072B" w:rsidRPr="00BD6AF4" w14:paraId="173808C9" w14:textId="77777777" w:rsidTr="003851C2">
        <w:trPr>
          <w:trHeight w:val="864"/>
        </w:trPr>
        <w:tc>
          <w:tcPr>
            <w:tcW w:w="709" w:type="dxa"/>
            <w:vMerge/>
            <w:tcBorders>
              <w:top w:val="nil"/>
              <w:left w:val="single" w:sz="4" w:space="0" w:color="auto"/>
              <w:bottom w:val="single" w:sz="4" w:space="0" w:color="auto"/>
              <w:right w:val="single" w:sz="4" w:space="0" w:color="auto"/>
            </w:tcBorders>
            <w:vAlign w:val="center"/>
            <w:hideMark/>
          </w:tcPr>
          <w:p w14:paraId="1549CABC" w14:textId="77777777" w:rsidR="00EF072B" w:rsidRPr="00BD6AF4" w:rsidRDefault="00EF072B" w:rsidP="00FD79ED">
            <w:pPr>
              <w:spacing w:after="0" w:line="240" w:lineRule="auto"/>
              <w:rPr>
                <w:rFonts w:ascii="Calibri" w:eastAsia="Times New Roman" w:hAnsi="Calibri" w:cs="Calibri"/>
                <w:b/>
                <w:bCs/>
                <w:color w:val="000000"/>
                <w:kern w:val="0"/>
                <w:lang w:eastAsia="fr-FR"/>
                <w14:ligatures w14:val="none"/>
              </w:rPr>
            </w:pPr>
          </w:p>
        </w:tc>
        <w:tc>
          <w:tcPr>
            <w:tcW w:w="1418" w:type="dxa"/>
            <w:tcBorders>
              <w:top w:val="nil"/>
              <w:left w:val="nil"/>
              <w:bottom w:val="single" w:sz="4" w:space="0" w:color="auto"/>
              <w:right w:val="single" w:sz="4" w:space="0" w:color="auto"/>
            </w:tcBorders>
            <w:vAlign w:val="center"/>
            <w:hideMark/>
          </w:tcPr>
          <w:p w14:paraId="4AF33D6D" w14:textId="77777777" w:rsidR="00EF072B" w:rsidRPr="00BD6AF4" w:rsidRDefault="00EF072B" w:rsidP="00FD79ED">
            <w:pPr>
              <w:spacing w:after="0" w:line="240" w:lineRule="auto"/>
              <w:jc w:val="center"/>
              <w:rPr>
                <w:rFonts w:ascii="Calibri" w:eastAsia="Times New Roman" w:hAnsi="Calibri" w:cs="Calibri"/>
                <w:b/>
                <w:bCs/>
                <w:color w:val="000000"/>
                <w:kern w:val="0"/>
                <w:lang w:eastAsia="fr-FR"/>
                <w14:ligatures w14:val="none"/>
              </w:rPr>
            </w:pPr>
            <w:r w:rsidRPr="00BD6AF4">
              <w:rPr>
                <w:rFonts w:ascii="Calibri" w:eastAsia="Times New Roman" w:hAnsi="Calibri" w:cs="Calibri"/>
                <w:b/>
                <w:bCs/>
                <w:color w:val="000000"/>
                <w:kern w:val="0"/>
                <w:lang w:eastAsia="fr-FR"/>
                <w14:ligatures w14:val="none"/>
              </w:rPr>
              <w:t>Total</w:t>
            </w:r>
          </w:p>
        </w:tc>
        <w:tc>
          <w:tcPr>
            <w:tcW w:w="3237" w:type="dxa"/>
            <w:tcBorders>
              <w:top w:val="nil"/>
              <w:left w:val="nil"/>
              <w:bottom w:val="single" w:sz="4" w:space="0" w:color="auto"/>
              <w:right w:val="single" w:sz="4" w:space="0" w:color="auto"/>
            </w:tcBorders>
            <w:vAlign w:val="center"/>
            <w:hideMark/>
          </w:tcPr>
          <w:p w14:paraId="7088621A" w14:textId="77777777" w:rsidR="00EF072B" w:rsidRPr="00BD6AF4" w:rsidRDefault="00EF072B" w:rsidP="00FD79ED">
            <w:pPr>
              <w:spacing w:after="0" w:line="240" w:lineRule="auto"/>
              <w:jc w:val="center"/>
              <w:rPr>
                <w:rFonts w:ascii="Calibri" w:eastAsia="Times New Roman" w:hAnsi="Calibri" w:cs="Calibri"/>
                <w:b/>
                <w:bCs/>
                <w:color w:val="000000"/>
                <w:kern w:val="0"/>
                <w:lang w:eastAsia="fr-FR"/>
                <w14:ligatures w14:val="none"/>
              </w:rPr>
            </w:pPr>
            <w:r w:rsidRPr="00BD6AF4">
              <w:rPr>
                <w:rFonts w:ascii="Calibri" w:eastAsia="Times New Roman" w:hAnsi="Calibri" w:cs="Calibri"/>
                <w:b/>
                <w:bCs/>
                <w:color w:val="000000"/>
                <w:kern w:val="0"/>
                <w:lang w:eastAsia="fr-FR"/>
                <w14:ligatures w14:val="none"/>
              </w:rPr>
              <w:t>150</w:t>
            </w:r>
          </w:p>
        </w:tc>
        <w:tc>
          <w:tcPr>
            <w:tcW w:w="3044" w:type="dxa"/>
            <w:tcBorders>
              <w:top w:val="nil"/>
              <w:left w:val="nil"/>
              <w:bottom w:val="single" w:sz="4" w:space="0" w:color="auto"/>
              <w:right w:val="single" w:sz="4" w:space="0" w:color="auto"/>
            </w:tcBorders>
            <w:vAlign w:val="center"/>
            <w:hideMark/>
          </w:tcPr>
          <w:p w14:paraId="3B2861AD" w14:textId="77777777" w:rsidR="00EF072B" w:rsidRPr="00BD6AF4" w:rsidRDefault="00EF072B" w:rsidP="00FD79ED">
            <w:pPr>
              <w:spacing w:after="0" w:line="240" w:lineRule="auto"/>
              <w:jc w:val="center"/>
              <w:rPr>
                <w:rFonts w:ascii="Calibri" w:eastAsia="Times New Roman" w:hAnsi="Calibri" w:cs="Calibri"/>
                <w:b/>
                <w:bCs/>
                <w:color w:val="000000"/>
                <w:kern w:val="0"/>
                <w:lang w:eastAsia="fr-FR"/>
                <w14:ligatures w14:val="none"/>
              </w:rPr>
            </w:pPr>
            <w:r w:rsidRPr="00BD6AF4">
              <w:rPr>
                <w:rFonts w:ascii="Calibri" w:eastAsia="Times New Roman" w:hAnsi="Calibri" w:cs="Calibri"/>
                <w:b/>
                <w:bCs/>
                <w:color w:val="000000"/>
                <w:kern w:val="0"/>
                <w:lang w:eastAsia="fr-FR"/>
                <w14:ligatures w14:val="none"/>
              </w:rPr>
              <w:t>0</w:t>
            </w:r>
          </w:p>
        </w:tc>
      </w:tr>
    </w:tbl>
    <w:p w14:paraId="5BB5BFD0" w14:textId="77777777" w:rsidR="00EF072B" w:rsidRDefault="00EF072B" w:rsidP="00EF072B"/>
    <w:p w14:paraId="668C82A0" w14:textId="608838AA" w:rsidR="00EF072B" w:rsidRPr="00625D6E" w:rsidRDefault="00EF072B" w:rsidP="00EF072B">
      <w:r>
        <w:t>* les individus s</w:t>
      </w:r>
      <w:r w:rsidR="006B0551">
        <w:t>eron</w:t>
      </w:r>
      <w:r>
        <w:t>t relâchés immédiatement à l’endroit de la capture après avoir été manipulés</w:t>
      </w:r>
    </w:p>
    <w:p w14:paraId="6E06F3E1" w14:textId="11A7D5A0" w:rsidR="002267ED" w:rsidRDefault="002267ED" w:rsidP="00EF072B">
      <w:pPr>
        <w:rPr>
          <w:b/>
          <w:bCs/>
        </w:rPr>
      </w:pPr>
      <w:r>
        <w:rPr>
          <w:b/>
          <w:bCs/>
        </w:rPr>
        <w:t>Territoires protégés</w:t>
      </w:r>
    </w:p>
    <w:p w14:paraId="3928D4D1" w14:textId="7360D3B0" w:rsidR="006B0551" w:rsidRDefault="006B0551" w:rsidP="006B0551">
      <w:r w:rsidRPr="002267ED">
        <w:t xml:space="preserve">Le Parc national des Calanques et le Parc national de Port-Cros sont concernés par la manipulation des trois espèces de geckos pour répondre à l’axe </w:t>
      </w:r>
      <w:r>
        <w:t>3</w:t>
      </w:r>
      <w:r w:rsidRPr="002267ED">
        <w:t xml:space="preserve"> du </w:t>
      </w:r>
      <w:r w:rsidRPr="006B0551">
        <w:t>programme</w:t>
      </w:r>
      <w:r w:rsidRPr="006B0551">
        <w:t xml:space="preserve"> (</w:t>
      </w:r>
      <w:r w:rsidRPr="006B0551">
        <w:rPr>
          <w:rFonts w:ascii="Calibri" w:eastAsia="SimSun" w:hAnsi="Calibri" w:cs="Calibri"/>
          <w:lang w:eastAsia="zh-CN" w:bidi="hi-IN"/>
        </w:rPr>
        <w:t>METABAR_GECKOS</w:t>
      </w:r>
      <w:r w:rsidRPr="006B0551">
        <w:rPr>
          <w:rFonts w:eastAsia="SimSun"/>
          <w:lang w:eastAsia="zh-CN" w:bidi="hi-IN"/>
        </w:rPr>
        <w:t>)</w:t>
      </w:r>
      <w:r w:rsidRPr="006B0551">
        <w:t>.</w:t>
      </w:r>
      <w:r w:rsidRPr="002267ED">
        <w:t xml:space="preserve">  </w:t>
      </w:r>
    </w:p>
    <w:p w14:paraId="32C48B82" w14:textId="77777777" w:rsidR="006B0551" w:rsidRDefault="006B0551" w:rsidP="00EF072B">
      <w:pPr>
        <w:rPr>
          <w:b/>
          <w:bCs/>
        </w:rPr>
      </w:pPr>
    </w:p>
    <w:p w14:paraId="37E2BE21" w14:textId="77777777" w:rsidR="006B0551" w:rsidRDefault="006B0551" w:rsidP="00EF072B">
      <w:pPr>
        <w:rPr>
          <w:b/>
          <w:bCs/>
        </w:rPr>
      </w:pPr>
    </w:p>
    <w:p w14:paraId="3937784D" w14:textId="77777777" w:rsidR="006B0551" w:rsidRDefault="006B0551" w:rsidP="00EF072B">
      <w:pPr>
        <w:rPr>
          <w:b/>
          <w:bCs/>
        </w:rPr>
      </w:pPr>
    </w:p>
    <w:p w14:paraId="7B439C32" w14:textId="77777777" w:rsidR="006B0551" w:rsidRDefault="006B0551" w:rsidP="00EF072B">
      <w:pPr>
        <w:rPr>
          <w:b/>
          <w:bCs/>
        </w:rPr>
      </w:pPr>
    </w:p>
    <w:p w14:paraId="1CE79124" w14:textId="3F12689C" w:rsidR="006B0551" w:rsidRDefault="006B0551" w:rsidP="00EF072B">
      <w:pPr>
        <w:rPr>
          <w:b/>
          <w:bCs/>
        </w:rPr>
      </w:pPr>
      <w:r>
        <w:rPr>
          <w:b/>
          <w:bCs/>
        </w:rPr>
        <w:t xml:space="preserve">Tableau 2 :  </w:t>
      </w:r>
      <w:r w:rsidRPr="006B0551">
        <w:t>Nombre maximum d’individus capturés</w:t>
      </w:r>
      <w:r>
        <w:rPr>
          <w:b/>
          <w:bCs/>
        </w:rPr>
        <w:t xml:space="preserve"> </w:t>
      </w:r>
      <w:r>
        <w:t xml:space="preserve">pour récolte </w:t>
      </w:r>
      <w:r w:rsidRPr="00BD6AF4">
        <w:t>de fèces</w:t>
      </w:r>
      <w:r>
        <w:t xml:space="preserve"> au sein des parcs nationaux de Port-Cros et des Calanques. </w:t>
      </w:r>
    </w:p>
    <w:tbl>
      <w:tblPr>
        <w:tblpPr w:leftFromText="141" w:rightFromText="141" w:vertAnchor="text" w:horzAnchor="margin" w:tblpXSpec="center" w:tblpY="358"/>
        <w:tblW w:w="10296" w:type="dxa"/>
        <w:tblCellMar>
          <w:left w:w="70" w:type="dxa"/>
          <w:right w:w="70" w:type="dxa"/>
        </w:tblCellMar>
        <w:tblLook w:val="04A0" w:firstRow="1" w:lastRow="0" w:firstColumn="1" w:lastColumn="0" w:noHBand="0" w:noVBand="1"/>
      </w:tblPr>
      <w:tblGrid>
        <w:gridCol w:w="2977"/>
        <w:gridCol w:w="1843"/>
        <w:gridCol w:w="1396"/>
        <w:gridCol w:w="2020"/>
        <w:gridCol w:w="2060"/>
      </w:tblGrid>
      <w:tr w:rsidR="00436BB6" w:rsidRPr="006B0551" w14:paraId="45A5E5D2" w14:textId="77777777" w:rsidTr="00436BB6">
        <w:trPr>
          <w:trHeight w:val="288"/>
        </w:trPr>
        <w:tc>
          <w:tcPr>
            <w:tcW w:w="2977" w:type="dxa"/>
            <w:tcBorders>
              <w:top w:val="nil"/>
              <w:left w:val="nil"/>
              <w:bottom w:val="single" w:sz="4" w:space="0" w:color="auto"/>
              <w:right w:val="nil"/>
            </w:tcBorders>
            <w:noWrap/>
            <w:vAlign w:val="bottom"/>
            <w:hideMark/>
          </w:tcPr>
          <w:p w14:paraId="1EE7AE27" w14:textId="77777777" w:rsidR="006B0551" w:rsidRPr="006B0551" w:rsidRDefault="006B0551" w:rsidP="006B0551">
            <w:pPr>
              <w:spacing w:after="0" w:line="240" w:lineRule="auto"/>
              <w:rPr>
                <w:rFonts w:ascii="Times New Roman" w:eastAsia="Times New Roman" w:hAnsi="Times New Roman" w:cs="Times New Roman"/>
                <w:kern w:val="0"/>
                <w:sz w:val="24"/>
                <w:szCs w:val="24"/>
                <w:lang w:eastAsia="fr-FR"/>
                <w14:ligatures w14:val="none"/>
              </w:rPr>
            </w:pPr>
          </w:p>
        </w:tc>
        <w:tc>
          <w:tcPr>
            <w:tcW w:w="1843" w:type="dxa"/>
            <w:tcBorders>
              <w:top w:val="nil"/>
              <w:left w:val="nil"/>
              <w:bottom w:val="single" w:sz="4" w:space="0" w:color="auto"/>
              <w:right w:val="nil"/>
            </w:tcBorders>
            <w:noWrap/>
            <w:vAlign w:val="bottom"/>
            <w:hideMark/>
          </w:tcPr>
          <w:p w14:paraId="3910C11F" w14:textId="77777777" w:rsidR="006B0551" w:rsidRPr="006B0551" w:rsidRDefault="006B0551" w:rsidP="006B0551">
            <w:pPr>
              <w:spacing w:after="0" w:line="240" w:lineRule="auto"/>
              <w:rPr>
                <w:rFonts w:ascii="Times New Roman" w:eastAsia="Times New Roman" w:hAnsi="Times New Roman" w:cs="Times New Roman"/>
                <w:kern w:val="0"/>
                <w:sz w:val="20"/>
                <w:szCs w:val="20"/>
                <w:lang w:eastAsia="fr-FR"/>
                <w14:ligatures w14:val="none"/>
              </w:rPr>
            </w:pPr>
          </w:p>
        </w:tc>
        <w:tc>
          <w:tcPr>
            <w:tcW w:w="1396" w:type="dxa"/>
            <w:tcBorders>
              <w:top w:val="single" w:sz="4" w:space="0" w:color="auto"/>
              <w:left w:val="nil"/>
              <w:bottom w:val="single" w:sz="4" w:space="0" w:color="auto"/>
              <w:right w:val="nil"/>
            </w:tcBorders>
            <w:noWrap/>
            <w:vAlign w:val="bottom"/>
            <w:hideMark/>
          </w:tcPr>
          <w:p w14:paraId="52CD8985" w14:textId="77777777" w:rsidR="006B0551" w:rsidRPr="006B0551" w:rsidRDefault="006B0551" w:rsidP="006B0551">
            <w:pPr>
              <w:spacing w:after="0" w:line="240" w:lineRule="auto"/>
              <w:jc w:val="center"/>
              <w:rPr>
                <w:rFonts w:ascii="Calibri" w:eastAsia="Times New Roman" w:hAnsi="Calibri" w:cs="Calibri"/>
                <w:i/>
                <w:iCs/>
                <w:color w:val="000000"/>
                <w:kern w:val="0"/>
                <w:lang w:eastAsia="fr-FR"/>
                <w14:ligatures w14:val="none"/>
              </w:rPr>
            </w:pPr>
            <w:r w:rsidRPr="006B0551">
              <w:rPr>
                <w:rFonts w:ascii="Calibri" w:eastAsia="Times New Roman" w:hAnsi="Calibri" w:cs="Calibri"/>
                <w:i/>
                <w:iCs/>
                <w:color w:val="000000"/>
                <w:kern w:val="0"/>
                <w:lang w:eastAsia="fr-FR"/>
                <w14:ligatures w14:val="none"/>
              </w:rPr>
              <w:t xml:space="preserve">Euleptes </w:t>
            </w:r>
            <w:proofErr w:type="spellStart"/>
            <w:r w:rsidRPr="006B0551">
              <w:rPr>
                <w:rFonts w:ascii="Calibri" w:eastAsia="Times New Roman" w:hAnsi="Calibri" w:cs="Calibri"/>
                <w:i/>
                <w:iCs/>
                <w:color w:val="000000"/>
                <w:kern w:val="0"/>
                <w:lang w:eastAsia="fr-FR"/>
                <w14:ligatures w14:val="none"/>
              </w:rPr>
              <w:t>europaea</w:t>
            </w:r>
            <w:proofErr w:type="spellEnd"/>
          </w:p>
        </w:tc>
        <w:tc>
          <w:tcPr>
            <w:tcW w:w="2020" w:type="dxa"/>
            <w:tcBorders>
              <w:top w:val="single" w:sz="4" w:space="0" w:color="auto"/>
              <w:left w:val="nil"/>
              <w:bottom w:val="single" w:sz="4" w:space="0" w:color="auto"/>
              <w:right w:val="nil"/>
            </w:tcBorders>
            <w:noWrap/>
            <w:vAlign w:val="bottom"/>
            <w:hideMark/>
          </w:tcPr>
          <w:p w14:paraId="32218331" w14:textId="77777777" w:rsidR="006B0551" w:rsidRPr="006B0551" w:rsidRDefault="006B0551" w:rsidP="006B0551">
            <w:pPr>
              <w:spacing w:after="0" w:line="240" w:lineRule="auto"/>
              <w:jc w:val="center"/>
              <w:rPr>
                <w:rFonts w:ascii="Calibri" w:eastAsia="Times New Roman" w:hAnsi="Calibri" w:cs="Calibri"/>
                <w:i/>
                <w:iCs/>
                <w:color w:val="000000"/>
                <w:kern w:val="0"/>
                <w:lang w:eastAsia="fr-FR"/>
                <w14:ligatures w14:val="none"/>
              </w:rPr>
            </w:pPr>
            <w:proofErr w:type="spellStart"/>
            <w:r w:rsidRPr="006B0551">
              <w:rPr>
                <w:rFonts w:ascii="Calibri" w:eastAsia="Times New Roman" w:hAnsi="Calibri" w:cs="Calibri"/>
                <w:i/>
                <w:iCs/>
                <w:color w:val="000000"/>
                <w:kern w:val="0"/>
                <w:lang w:eastAsia="fr-FR"/>
                <w14:ligatures w14:val="none"/>
              </w:rPr>
              <w:t>Hemidactylus</w:t>
            </w:r>
            <w:proofErr w:type="spellEnd"/>
            <w:r w:rsidRPr="006B0551">
              <w:rPr>
                <w:rFonts w:ascii="Calibri" w:eastAsia="Times New Roman" w:hAnsi="Calibri" w:cs="Calibri"/>
                <w:i/>
                <w:iCs/>
                <w:color w:val="000000"/>
                <w:kern w:val="0"/>
                <w:lang w:eastAsia="fr-FR"/>
                <w14:ligatures w14:val="none"/>
              </w:rPr>
              <w:t xml:space="preserve"> </w:t>
            </w:r>
            <w:proofErr w:type="spellStart"/>
            <w:r w:rsidRPr="006B0551">
              <w:rPr>
                <w:rFonts w:ascii="Calibri" w:eastAsia="Times New Roman" w:hAnsi="Calibri" w:cs="Calibri"/>
                <w:i/>
                <w:iCs/>
                <w:color w:val="000000"/>
                <w:kern w:val="0"/>
                <w:lang w:eastAsia="fr-FR"/>
                <w14:ligatures w14:val="none"/>
              </w:rPr>
              <w:t>turcicus</w:t>
            </w:r>
            <w:proofErr w:type="spellEnd"/>
          </w:p>
        </w:tc>
        <w:tc>
          <w:tcPr>
            <w:tcW w:w="2060" w:type="dxa"/>
            <w:tcBorders>
              <w:top w:val="single" w:sz="4" w:space="0" w:color="auto"/>
              <w:left w:val="nil"/>
              <w:bottom w:val="single" w:sz="4" w:space="0" w:color="auto"/>
              <w:right w:val="nil"/>
            </w:tcBorders>
            <w:noWrap/>
            <w:vAlign w:val="bottom"/>
            <w:hideMark/>
          </w:tcPr>
          <w:p w14:paraId="4AB2BA67" w14:textId="77777777" w:rsidR="006B0551" w:rsidRPr="006B0551" w:rsidRDefault="006B0551" w:rsidP="006B0551">
            <w:pPr>
              <w:spacing w:after="0" w:line="240" w:lineRule="auto"/>
              <w:jc w:val="center"/>
              <w:rPr>
                <w:rFonts w:ascii="Calibri" w:eastAsia="Times New Roman" w:hAnsi="Calibri" w:cs="Calibri"/>
                <w:i/>
                <w:iCs/>
                <w:color w:val="000000"/>
                <w:kern w:val="0"/>
                <w:lang w:eastAsia="fr-FR"/>
                <w14:ligatures w14:val="none"/>
              </w:rPr>
            </w:pPr>
            <w:proofErr w:type="spellStart"/>
            <w:r w:rsidRPr="006B0551">
              <w:rPr>
                <w:rFonts w:ascii="Calibri" w:eastAsia="Times New Roman" w:hAnsi="Calibri" w:cs="Calibri"/>
                <w:i/>
                <w:iCs/>
                <w:color w:val="000000"/>
                <w:kern w:val="0"/>
                <w:lang w:eastAsia="fr-FR"/>
                <w14:ligatures w14:val="none"/>
              </w:rPr>
              <w:t>Tarentola</w:t>
            </w:r>
            <w:proofErr w:type="spellEnd"/>
            <w:r w:rsidRPr="006B0551">
              <w:rPr>
                <w:rFonts w:ascii="Calibri" w:eastAsia="Times New Roman" w:hAnsi="Calibri" w:cs="Calibri"/>
                <w:i/>
                <w:iCs/>
                <w:color w:val="000000"/>
                <w:kern w:val="0"/>
                <w:lang w:eastAsia="fr-FR"/>
                <w14:ligatures w14:val="none"/>
              </w:rPr>
              <w:t xml:space="preserve"> </w:t>
            </w:r>
            <w:proofErr w:type="spellStart"/>
            <w:r w:rsidRPr="006B0551">
              <w:rPr>
                <w:rFonts w:ascii="Calibri" w:eastAsia="Times New Roman" w:hAnsi="Calibri" w:cs="Calibri"/>
                <w:i/>
                <w:iCs/>
                <w:color w:val="000000"/>
                <w:kern w:val="0"/>
                <w:lang w:eastAsia="fr-FR"/>
                <w14:ligatures w14:val="none"/>
              </w:rPr>
              <w:t>mauritanica</w:t>
            </w:r>
            <w:proofErr w:type="spellEnd"/>
          </w:p>
        </w:tc>
      </w:tr>
      <w:tr w:rsidR="006B0551" w:rsidRPr="006B0551" w14:paraId="06E2E779" w14:textId="77777777" w:rsidTr="00436BB6">
        <w:trPr>
          <w:trHeight w:val="288"/>
        </w:trPr>
        <w:tc>
          <w:tcPr>
            <w:tcW w:w="2977" w:type="dxa"/>
            <w:tcBorders>
              <w:top w:val="single" w:sz="4" w:space="0" w:color="auto"/>
              <w:left w:val="nil"/>
              <w:bottom w:val="nil"/>
              <w:right w:val="nil"/>
            </w:tcBorders>
            <w:noWrap/>
            <w:vAlign w:val="bottom"/>
            <w:hideMark/>
          </w:tcPr>
          <w:p w14:paraId="086E926B" w14:textId="187C3FBC" w:rsidR="006B0551" w:rsidRPr="006B0551" w:rsidRDefault="006B0551" w:rsidP="006B0551">
            <w:pPr>
              <w:spacing w:after="0" w:line="240" w:lineRule="auto"/>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 xml:space="preserve">Parc national </w:t>
            </w:r>
            <w:r>
              <w:rPr>
                <w:rFonts w:ascii="Calibri" w:eastAsia="Times New Roman" w:hAnsi="Calibri" w:cs="Calibri"/>
                <w:color w:val="000000"/>
                <w:kern w:val="0"/>
                <w:lang w:eastAsia="fr-FR"/>
                <w14:ligatures w14:val="none"/>
              </w:rPr>
              <w:t xml:space="preserve">de </w:t>
            </w:r>
            <w:r w:rsidRPr="006B0551">
              <w:rPr>
                <w:rFonts w:ascii="Calibri" w:eastAsia="Times New Roman" w:hAnsi="Calibri" w:cs="Calibri"/>
                <w:color w:val="000000"/>
                <w:kern w:val="0"/>
                <w:lang w:eastAsia="fr-FR"/>
                <w14:ligatures w14:val="none"/>
              </w:rPr>
              <w:t>Port-Cros</w:t>
            </w:r>
            <w:r w:rsidR="003851C2">
              <w:rPr>
                <w:rFonts w:ascii="Calibri" w:eastAsia="Times New Roman" w:hAnsi="Calibri" w:cs="Calibri"/>
                <w:color w:val="000000"/>
                <w:kern w:val="0"/>
                <w:lang w:eastAsia="fr-FR"/>
                <w14:ligatures w14:val="none"/>
              </w:rPr>
              <w:t xml:space="preserve"> (Var)</w:t>
            </w:r>
          </w:p>
        </w:tc>
        <w:tc>
          <w:tcPr>
            <w:tcW w:w="1843" w:type="dxa"/>
            <w:tcBorders>
              <w:top w:val="single" w:sz="4" w:space="0" w:color="auto"/>
              <w:left w:val="nil"/>
              <w:bottom w:val="nil"/>
              <w:right w:val="nil"/>
            </w:tcBorders>
            <w:noWrap/>
            <w:vAlign w:val="bottom"/>
            <w:hideMark/>
          </w:tcPr>
          <w:p w14:paraId="14F3C048" w14:textId="77777777" w:rsidR="006B0551" w:rsidRPr="006B0551" w:rsidRDefault="006B0551" w:rsidP="006B0551">
            <w:pPr>
              <w:spacing w:after="0" w:line="240" w:lineRule="auto"/>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Ile de Port-Cros</w:t>
            </w:r>
          </w:p>
        </w:tc>
        <w:tc>
          <w:tcPr>
            <w:tcW w:w="1396" w:type="dxa"/>
            <w:tcBorders>
              <w:top w:val="single" w:sz="4" w:space="0" w:color="auto"/>
              <w:left w:val="nil"/>
              <w:bottom w:val="nil"/>
              <w:right w:val="nil"/>
            </w:tcBorders>
            <w:noWrap/>
            <w:vAlign w:val="bottom"/>
            <w:hideMark/>
          </w:tcPr>
          <w:p w14:paraId="6624407A" w14:textId="77777777" w:rsidR="006B0551" w:rsidRPr="006B0551" w:rsidRDefault="006B0551" w:rsidP="006B0551">
            <w:pPr>
              <w:spacing w:after="0" w:line="240" w:lineRule="auto"/>
              <w:jc w:val="center"/>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15</w:t>
            </w:r>
          </w:p>
        </w:tc>
        <w:tc>
          <w:tcPr>
            <w:tcW w:w="2020" w:type="dxa"/>
            <w:tcBorders>
              <w:top w:val="single" w:sz="4" w:space="0" w:color="auto"/>
              <w:left w:val="nil"/>
              <w:bottom w:val="nil"/>
              <w:right w:val="nil"/>
            </w:tcBorders>
            <w:noWrap/>
            <w:vAlign w:val="bottom"/>
            <w:hideMark/>
          </w:tcPr>
          <w:p w14:paraId="17CA7C9D" w14:textId="77777777" w:rsidR="006B0551" w:rsidRPr="006B0551" w:rsidRDefault="006B0551" w:rsidP="006B0551">
            <w:pPr>
              <w:spacing w:after="0" w:line="240" w:lineRule="auto"/>
              <w:jc w:val="center"/>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15</w:t>
            </w:r>
          </w:p>
        </w:tc>
        <w:tc>
          <w:tcPr>
            <w:tcW w:w="2060" w:type="dxa"/>
            <w:tcBorders>
              <w:top w:val="single" w:sz="4" w:space="0" w:color="auto"/>
              <w:left w:val="nil"/>
              <w:bottom w:val="nil"/>
              <w:right w:val="nil"/>
            </w:tcBorders>
            <w:noWrap/>
            <w:vAlign w:val="bottom"/>
            <w:hideMark/>
          </w:tcPr>
          <w:p w14:paraId="4E1B42EA" w14:textId="77777777" w:rsidR="006B0551" w:rsidRPr="006B0551" w:rsidRDefault="006B0551" w:rsidP="006B0551">
            <w:pPr>
              <w:spacing w:after="0" w:line="240" w:lineRule="auto"/>
              <w:jc w:val="center"/>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15</w:t>
            </w:r>
          </w:p>
        </w:tc>
      </w:tr>
      <w:tr w:rsidR="006B0551" w:rsidRPr="006B0551" w14:paraId="5684B695" w14:textId="77777777" w:rsidTr="00436BB6">
        <w:trPr>
          <w:trHeight w:val="288"/>
        </w:trPr>
        <w:tc>
          <w:tcPr>
            <w:tcW w:w="2977" w:type="dxa"/>
            <w:tcBorders>
              <w:top w:val="nil"/>
              <w:left w:val="nil"/>
              <w:bottom w:val="nil"/>
              <w:right w:val="nil"/>
            </w:tcBorders>
            <w:noWrap/>
            <w:vAlign w:val="bottom"/>
            <w:hideMark/>
          </w:tcPr>
          <w:p w14:paraId="49D6C5FA" w14:textId="77777777" w:rsidR="006B0551" w:rsidRPr="006B0551" w:rsidRDefault="006B0551" w:rsidP="006B0551">
            <w:pPr>
              <w:spacing w:after="0" w:line="240" w:lineRule="auto"/>
              <w:jc w:val="right"/>
              <w:rPr>
                <w:rFonts w:ascii="Calibri" w:eastAsia="Times New Roman" w:hAnsi="Calibri" w:cs="Calibri"/>
                <w:color w:val="000000"/>
                <w:kern w:val="0"/>
                <w:lang w:eastAsia="fr-FR"/>
                <w14:ligatures w14:val="none"/>
              </w:rPr>
            </w:pPr>
          </w:p>
        </w:tc>
        <w:tc>
          <w:tcPr>
            <w:tcW w:w="1843" w:type="dxa"/>
            <w:tcBorders>
              <w:top w:val="nil"/>
              <w:left w:val="nil"/>
              <w:bottom w:val="nil"/>
              <w:right w:val="nil"/>
            </w:tcBorders>
            <w:noWrap/>
            <w:vAlign w:val="bottom"/>
            <w:hideMark/>
          </w:tcPr>
          <w:p w14:paraId="4F75EA6D" w14:textId="77777777" w:rsidR="006B0551" w:rsidRPr="006B0551" w:rsidRDefault="006B0551" w:rsidP="006B0551">
            <w:pPr>
              <w:spacing w:after="0" w:line="240" w:lineRule="auto"/>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Ile du Levant</w:t>
            </w:r>
          </w:p>
        </w:tc>
        <w:tc>
          <w:tcPr>
            <w:tcW w:w="1396" w:type="dxa"/>
            <w:tcBorders>
              <w:top w:val="nil"/>
              <w:left w:val="nil"/>
              <w:bottom w:val="nil"/>
              <w:right w:val="nil"/>
            </w:tcBorders>
            <w:noWrap/>
            <w:vAlign w:val="bottom"/>
            <w:hideMark/>
          </w:tcPr>
          <w:p w14:paraId="79AF32EF" w14:textId="77777777" w:rsidR="006B0551" w:rsidRPr="006B0551" w:rsidRDefault="006B0551" w:rsidP="006B0551">
            <w:pPr>
              <w:spacing w:after="0" w:line="240" w:lineRule="auto"/>
              <w:jc w:val="center"/>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15</w:t>
            </w:r>
          </w:p>
        </w:tc>
        <w:tc>
          <w:tcPr>
            <w:tcW w:w="2020" w:type="dxa"/>
            <w:tcBorders>
              <w:top w:val="nil"/>
              <w:left w:val="nil"/>
              <w:bottom w:val="nil"/>
              <w:right w:val="nil"/>
            </w:tcBorders>
            <w:noWrap/>
            <w:vAlign w:val="bottom"/>
            <w:hideMark/>
          </w:tcPr>
          <w:p w14:paraId="5141E4C6" w14:textId="77777777" w:rsidR="006B0551" w:rsidRPr="006B0551" w:rsidRDefault="006B0551" w:rsidP="006B0551">
            <w:pPr>
              <w:spacing w:after="0" w:line="240" w:lineRule="auto"/>
              <w:jc w:val="center"/>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15</w:t>
            </w:r>
          </w:p>
        </w:tc>
        <w:tc>
          <w:tcPr>
            <w:tcW w:w="2060" w:type="dxa"/>
            <w:tcBorders>
              <w:top w:val="nil"/>
              <w:left w:val="nil"/>
              <w:bottom w:val="nil"/>
              <w:right w:val="nil"/>
            </w:tcBorders>
            <w:noWrap/>
            <w:vAlign w:val="bottom"/>
            <w:hideMark/>
          </w:tcPr>
          <w:p w14:paraId="67F253C6" w14:textId="77777777" w:rsidR="006B0551" w:rsidRPr="006B0551" w:rsidRDefault="006B0551" w:rsidP="006B0551">
            <w:pPr>
              <w:spacing w:after="0" w:line="240" w:lineRule="auto"/>
              <w:jc w:val="center"/>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15</w:t>
            </w:r>
          </w:p>
        </w:tc>
      </w:tr>
      <w:tr w:rsidR="006B0551" w:rsidRPr="006B0551" w14:paraId="251F5A2E" w14:textId="77777777" w:rsidTr="00436BB6">
        <w:trPr>
          <w:trHeight w:val="288"/>
        </w:trPr>
        <w:tc>
          <w:tcPr>
            <w:tcW w:w="2977" w:type="dxa"/>
            <w:tcBorders>
              <w:top w:val="nil"/>
              <w:left w:val="nil"/>
              <w:bottom w:val="nil"/>
              <w:right w:val="nil"/>
            </w:tcBorders>
            <w:noWrap/>
            <w:vAlign w:val="bottom"/>
            <w:hideMark/>
          </w:tcPr>
          <w:p w14:paraId="3C5D624C" w14:textId="77777777" w:rsidR="006B0551" w:rsidRPr="006B0551" w:rsidRDefault="006B0551" w:rsidP="006B0551">
            <w:pPr>
              <w:spacing w:after="0" w:line="240" w:lineRule="auto"/>
              <w:jc w:val="right"/>
              <w:rPr>
                <w:rFonts w:ascii="Calibri" w:eastAsia="Times New Roman" w:hAnsi="Calibri" w:cs="Calibri"/>
                <w:color w:val="000000"/>
                <w:kern w:val="0"/>
                <w:lang w:eastAsia="fr-FR"/>
                <w14:ligatures w14:val="none"/>
              </w:rPr>
            </w:pPr>
          </w:p>
        </w:tc>
        <w:tc>
          <w:tcPr>
            <w:tcW w:w="1843" w:type="dxa"/>
            <w:tcBorders>
              <w:top w:val="nil"/>
              <w:left w:val="nil"/>
              <w:right w:val="nil"/>
            </w:tcBorders>
            <w:noWrap/>
            <w:vAlign w:val="bottom"/>
            <w:hideMark/>
          </w:tcPr>
          <w:p w14:paraId="6590D439" w14:textId="5A786A66" w:rsidR="006B0551" w:rsidRPr="006B0551" w:rsidRDefault="006B0551" w:rsidP="006B0551">
            <w:pPr>
              <w:spacing w:after="0" w:line="240" w:lineRule="auto"/>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 xml:space="preserve">Ile de </w:t>
            </w:r>
            <w:r w:rsidRPr="006B0551">
              <w:rPr>
                <w:rFonts w:ascii="Calibri" w:eastAsia="Times New Roman" w:hAnsi="Calibri" w:cs="Calibri"/>
                <w:color w:val="000000"/>
                <w:kern w:val="0"/>
                <w:lang w:eastAsia="fr-FR"/>
                <w14:ligatures w14:val="none"/>
              </w:rPr>
              <w:t>Porquerolles</w:t>
            </w:r>
          </w:p>
        </w:tc>
        <w:tc>
          <w:tcPr>
            <w:tcW w:w="1396" w:type="dxa"/>
            <w:tcBorders>
              <w:top w:val="nil"/>
              <w:left w:val="nil"/>
              <w:right w:val="nil"/>
            </w:tcBorders>
            <w:noWrap/>
            <w:vAlign w:val="bottom"/>
            <w:hideMark/>
          </w:tcPr>
          <w:p w14:paraId="002A8E04" w14:textId="77777777" w:rsidR="006B0551" w:rsidRPr="006B0551" w:rsidRDefault="006B0551" w:rsidP="006B0551">
            <w:pPr>
              <w:spacing w:after="0" w:line="240" w:lineRule="auto"/>
              <w:jc w:val="center"/>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15</w:t>
            </w:r>
          </w:p>
        </w:tc>
        <w:tc>
          <w:tcPr>
            <w:tcW w:w="2020" w:type="dxa"/>
            <w:tcBorders>
              <w:top w:val="nil"/>
              <w:left w:val="nil"/>
              <w:right w:val="nil"/>
            </w:tcBorders>
            <w:noWrap/>
            <w:vAlign w:val="bottom"/>
            <w:hideMark/>
          </w:tcPr>
          <w:p w14:paraId="7B96D3DD" w14:textId="77777777" w:rsidR="006B0551" w:rsidRPr="006B0551" w:rsidRDefault="006B0551" w:rsidP="006B0551">
            <w:pPr>
              <w:spacing w:after="0" w:line="240" w:lineRule="auto"/>
              <w:jc w:val="center"/>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15</w:t>
            </w:r>
          </w:p>
        </w:tc>
        <w:tc>
          <w:tcPr>
            <w:tcW w:w="2060" w:type="dxa"/>
            <w:tcBorders>
              <w:top w:val="nil"/>
              <w:left w:val="nil"/>
              <w:right w:val="nil"/>
            </w:tcBorders>
            <w:noWrap/>
            <w:vAlign w:val="bottom"/>
            <w:hideMark/>
          </w:tcPr>
          <w:p w14:paraId="644AD020" w14:textId="77777777" w:rsidR="006B0551" w:rsidRPr="006B0551" w:rsidRDefault="006B0551" w:rsidP="006B0551">
            <w:pPr>
              <w:spacing w:after="0" w:line="240" w:lineRule="auto"/>
              <w:jc w:val="center"/>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15</w:t>
            </w:r>
          </w:p>
        </w:tc>
      </w:tr>
      <w:tr w:rsidR="006B0551" w:rsidRPr="006B0551" w14:paraId="57DABC8D" w14:textId="77777777" w:rsidTr="00436BB6">
        <w:trPr>
          <w:trHeight w:val="288"/>
        </w:trPr>
        <w:tc>
          <w:tcPr>
            <w:tcW w:w="2977" w:type="dxa"/>
            <w:tcBorders>
              <w:top w:val="nil"/>
              <w:left w:val="nil"/>
              <w:bottom w:val="single" w:sz="4" w:space="0" w:color="auto"/>
              <w:right w:val="nil"/>
            </w:tcBorders>
            <w:noWrap/>
            <w:vAlign w:val="bottom"/>
            <w:hideMark/>
          </w:tcPr>
          <w:p w14:paraId="3ED36888" w14:textId="77777777" w:rsidR="006B0551" w:rsidRPr="006B0551" w:rsidRDefault="006B0551" w:rsidP="006B0551">
            <w:pPr>
              <w:spacing w:after="0" w:line="240" w:lineRule="auto"/>
              <w:jc w:val="right"/>
              <w:rPr>
                <w:rFonts w:ascii="Calibri" w:eastAsia="Times New Roman" w:hAnsi="Calibri" w:cs="Calibri"/>
                <w:color w:val="000000"/>
                <w:kern w:val="0"/>
                <w:lang w:eastAsia="fr-FR"/>
                <w14:ligatures w14:val="none"/>
              </w:rPr>
            </w:pPr>
          </w:p>
        </w:tc>
        <w:tc>
          <w:tcPr>
            <w:tcW w:w="1843" w:type="dxa"/>
            <w:tcBorders>
              <w:top w:val="nil"/>
              <w:left w:val="nil"/>
              <w:bottom w:val="single" w:sz="4" w:space="0" w:color="auto"/>
              <w:right w:val="nil"/>
            </w:tcBorders>
            <w:noWrap/>
            <w:vAlign w:val="bottom"/>
            <w:hideMark/>
          </w:tcPr>
          <w:p w14:paraId="4F5E10BB" w14:textId="77777777" w:rsidR="006B0551" w:rsidRPr="006B0551" w:rsidRDefault="006B0551" w:rsidP="006B0551">
            <w:pPr>
              <w:spacing w:after="0" w:line="240" w:lineRule="auto"/>
              <w:rPr>
                <w:rFonts w:ascii="Calibri" w:eastAsia="Times New Roman" w:hAnsi="Calibri" w:cs="Calibri"/>
                <w:b/>
                <w:bCs/>
                <w:color w:val="000000"/>
                <w:kern w:val="0"/>
                <w:lang w:eastAsia="fr-FR"/>
                <w14:ligatures w14:val="none"/>
              </w:rPr>
            </w:pPr>
            <w:r w:rsidRPr="006B0551">
              <w:rPr>
                <w:rFonts w:ascii="Calibri" w:eastAsia="Times New Roman" w:hAnsi="Calibri" w:cs="Calibri"/>
                <w:b/>
                <w:bCs/>
                <w:color w:val="000000"/>
                <w:kern w:val="0"/>
                <w:lang w:eastAsia="fr-FR"/>
                <w14:ligatures w14:val="none"/>
              </w:rPr>
              <w:t>Total</w:t>
            </w:r>
          </w:p>
        </w:tc>
        <w:tc>
          <w:tcPr>
            <w:tcW w:w="1396" w:type="dxa"/>
            <w:tcBorders>
              <w:top w:val="nil"/>
              <w:left w:val="nil"/>
              <w:bottom w:val="single" w:sz="4" w:space="0" w:color="auto"/>
              <w:right w:val="nil"/>
            </w:tcBorders>
            <w:noWrap/>
            <w:vAlign w:val="bottom"/>
            <w:hideMark/>
          </w:tcPr>
          <w:p w14:paraId="66B4C247" w14:textId="77777777" w:rsidR="006B0551" w:rsidRPr="006B0551" w:rsidRDefault="006B0551" w:rsidP="006B0551">
            <w:pPr>
              <w:spacing w:after="0" w:line="240" w:lineRule="auto"/>
              <w:jc w:val="center"/>
              <w:rPr>
                <w:rFonts w:ascii="Calibri" w:eastAsia="Times New Roman" w:hAnsi="Calibri" w:cs="Calibri"/>
                <w:b/>
                <w:bCs/>
                <w:color w:val="000000"/>
                <w:kern w:val="0"/>
                <w:lang w:eastAsia="fr-FR"/>
                <w14:ligatures w14:val="none"/>
              </w:rPr>
            </w:pPr>
            <w:r w:rsidRPr="006B0551">
              <w:rPr>
                <w:rFonts w:ascii="Calibri" w:eastAsia="Times New Roman" w:hAnsi="Calibri" w:cs="Calibri"/>
                <w:b/>
                <w:bCs/>
                <w:color w:val="000000"/>
                <w:kern w:val="0"/>
                <w:lang w:eastAsia="fr-FR"/>
                <w14:ligatures w14:val="none"/>
              </w:rPr>
              <w:t>45</w:t>
            </w:r>
          </w:p>
        </w:tc>
        <w:tc>
          <w:tcPr>
            <w:tcW w:w="2020" w:type="dxa"/>
            <w:tcBorders>
              <w:top w:val="nil"/>
              <w:left w:val="nil"/>
              <w:bottom w:val="single" w:sz="4" w:space="0" w:color="auto"/>
              <w:right w:val="nil"/>
            </w:tcBorders>
            <w:noWrap/>
            <w:vAlign w:val="bottom"/>
            <w:hideMark/>
          </w:tcPr>
          <w:p w14:paraId="3F8E10A9" w14:textId="77777777" w:rsidR="006B0551" w:rsidRPr="006B0551" w:rsidRDefault="006B0551" w:rsidP="006B0551">
            <w:pPr>
              <w:spacing w:after="0" w:line="240" w:lineRule="auto"/>
              <w:jc w:val="center"/>
              <w:rPr>
                <w:rFonts w:ascii="Calibri" w:eastAsia="Times New Roman" w:hAnsi="Calibri" w:cs="Calibri"/>
                <w:b/>
                <w:bCs/>
                <w:color w:val="000000"/>
                <w:kern w:val="0"/>
                <w:lang w:eastAsia="fr-FR"/>
                <w14:ligatures w14:val="none"/>
              </w:rPr>
            </w:pPr>
            <w:r w:rsidRPr="006B0551">
              <w:rPr>
                <w:rFonts w:ascii="Calibri" w:eastAsia="Times New Roman" w:hAnsi="Calibri" w:cs="Calibri"/>
                <w:b/>
                <w:bCs/>
                <w:color w:val="000000"/>
                <w:kern w:val="0"/>
                <w:lang w:eastAsia="fr-FR"/>
                <w14:ligatures w14:val="none"/>
              </w:rPr>
              <w:t>45</w:t>
            </w:r>
          </w:p>
        </w:tc>
        <w:tc>
          <w:tcPr>
            <w:tcW w:w="2060" w:type="dxa"/>
            <w:tcBorders>
              <w:top w:val="nil"/>
              <w:left w:val="nil"/>
              <w:bottom w:val="single" w:sz="4" w:space="0" w:color="auto"/>
              <w:right w:val="nil"/>
            </w:tcBorders>
            <w:noWrap/>
            <w:vAlign w:val="bottom"/>
            <w:hideMark/>
          </w:tcPr>
          <w:p w14:paraId="4821E854" w14:textId="77777777" w:rsidR="006B0551" w:rsidRPr="006B0551" w:rsidRDefault="006B0551" w:rsidP="006B0551">
            <w:pPr>
              <w:spacing w:after="0" w:line="240" w:lineRule="auto"/>
              <w:jc w:val="center"/>
              <w:rPr>
                <w:rFonts w:ascii="Calibri" w:eastAsia="Times New Roman" w:hAnsi="Calibri" w:cs="Calibri"/>
                <w:b/>
                <w:bCs/>
                <w:color w:val="000000"/>
                <w:kern w:val="0"/>
                <w:lang w:eastAsia="fr-FR"/>
                <w14:ligatures w14:val="none"/>
              </w:rPr>
            </w:pPr>
            <w:r w:rsidRPr="006B0551">
              <w:rPr>
                <w:rFonts w:ascii="Calibri" w:eastAsia="Times New Roman" w:hAnsi="Calibri" w:cs="Calibri"/>
                <w:b/>
                <w:bCs/>
                <w:color w:val="000000"/>
                <w:kern w:val="0"/>
                <w:lang w:eastAsia="fr-FR"/>
                <w14:ligatures w14:val="none"/>
              </w:rPr>
              <w:t>45</w:t>
            </w:r>
          </w:p>
        </w:tc>
      </w:tr>
      <w:tr w:rsidR="006B0551" w:rsidRPr="006B0551" w14:paraId="311651FC" w14:textId="77777777" w:rsidTr="00436BB6">
        <w:trPr>
          <w:trHeight w:val="288"/>
        </w:trPr>
        <w:tc>
          <w:tcPr>
            <w:tcW w:w="2977" w:type="dxa"/>
            <w:tcBorders>
              <w:top w:val="single" w:sz="4" w:space="0" w:color="auto"/>
              <w:left w:val="nil"/>
              <w:bottom w:val="nil"/>
              <w:right w:val="nil"/>
            </w:tcBorders>
            <w:noWrap/>
            <w:vAlign w:val="bottom"/>
            <w:hideMark/>
          </w:tcPr>
          <w:p w14:paraId="7D80457C" w14:textId="38F19D96" w:rsidR="006B0551" w:rsidRPr="006B0551" w:rsidRDefault="006B0551" w:rsidP="006B0551">
            <w:pPr>
              <w:spacing w:after="0" w:line="240" w:lineRule="auto"/>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Parc national des Calanques</w:t>
            </w:r>
            <w:r w:rsidR="003851C2">
              <w:rPr>
                <w:rFonts w:ascii="Calibri" w:eastAsia="Times New Roman" w:hAnsi="Calibri" w:cs="Calibri"/>
                <w:color w:val="000000"/>
                <w:kern w:val="0"/>
                <w:lang w:eastAsia="fr-FR"/>
                <w14:ligatures w14:val="none"/>
              </w:rPr>
              <w:t xml:space="preserve"> (Bouches-du-Rhône)</w:t>
            </w:r>
          </w:p>
        </w:tc>
        <w:tc>
          <w:tcPr>
            <w:tcW w:w="1843" w:type="dxa"/>
            <w:tcBorders>
              <w:top w:val="single" w:sz="4" w:space="0" w:color="auto"/>
              <w:left w:val="nil"/>
              <w:bottom w:val="nil"/>
              <w:right w:val="nil"/>
            </w:tcBorders>
            <w:noWrap/>
            <w:vAlign w:val="bottom"/>
            <w:hideMark/>
          </w:tcPr>
          <w:p w14:paraId="3CF6A533" w14:textId="77777777" w:rsidR="006B0551" w:rsidRPr="006B0551" w:rsidRDefault="006B0551" w:rsidP="006B0551">
            <w:pPr>
              <w:spacing w:after="0" w:line="240" w:lineRule="auto"/>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 xml:space="preserve">Ile de </w:t>
            </w:r>
            <w:proofErr w:type="spellStart"/>
            <w:r w:rsidRPr="006B0551">
              <w:rPr>
                <w:rFonts w:ascii="Calibri" w:eastAsia="Times New Roman" w:hAnsi="Calibri" w:cs="Calibri"/>
                <w:color w:val="000000"/>
                <w:kern w:val="0"/>
                <w:lang w:eastAsia="fr-FR"/>
                <w14:ligatures w14:val="none"/>
              </w:rPr>
              <w:t>Ratonneau</w:t>
            </w:r>
            <w:proofErr w:type="spellEnd"/>
          </w:p>
        </w:tc>
        <w:tc>
          <w:tcPr>
            <w:tcW w:w="1396" w:type="dxa"/>
            <w:tcBorders>
              <w:top w:val="single" w:sz="4" w:space="0" w:color="auto"/>
              <w:left w:val="nil"/>
              <w:bottom w:val="nil"/>
              <w:right w:val="nil"/>
            </w:tcBorders>
            <w:noWrap/>
            <w:vAlign w:val="bottom"/>
            <w:hideMark/>
          </w:tcPr>
          <w:p w14:paraId="5D2C78CE" w14:textId="77777777" w:rsidR="006B0551" w:rsidRPr="006B0551" w:rsidRDefault="006B0551" w:rsidP="006B0551">
            <w:pPr>
              <w:spacing w:after="0" w:line="240" w:lineRule="auto"/>
              <w:jc w:val="center"/>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15</w:t>
            </w:r>
          </w:p>
        </w:tc>
        <w:tc>
          <w:tcPr>
            <w:tcW w:w="2020" w:type="dxa"/>
            <w:tcBorders>
              <w:top w:val="single" w:sz="4" w:space="0" w:color="auto"/>
              <w:left w:val="nil"/>
              <w:bottom w:val="nil"/>
              <w:right w:val="nil"/>
            </w:tcBorders>
            <w:noWrap/>
            <w:vAlign w:val="bottom"/>
            <w:hideMark/>
          </w:tcPr>
          <w:p w14:paraId="0E236A87" w14:textId="77777777" w:rsidR="006B0551" w:rsidRPr="006B0551" w:rsidRDefault="006B0551" w:rsidP="006B0551">
            <w:pPr>
              <w:spacing w:after="0" w:line="240" w:lineRule="auto"/>
              <w:jc w:val="center"/>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0</w:t>
            </w:r>
          </w:p>
        </w:tc>
        <w:tc>
          <w:tcPr>
            <w:tcW w:w="2060" w:type="dxa"/>
            <w:tcBorders>
              <w:top w:val="single" w:sz="4" w:space="0" w:color="auto"/>
              <w:left w:val="nil"/>
              <w:bottom w:val="nil"/>
              <w:right w:val="nil"/>
            </w:tcBorders>
            <w:noWrap/>
            <w:vAlign w:val="bottom"/>
            <w:hideMark/>
          </w:tcPr>
          <w:p w14:paraId="7FBA81E6" w14:textId="77777777" w:rsidR="006B0551" w:rsidRPr="006B0551" w:rsidRDefault="006B0551" w:rsidP="006B0551">
            <w:pPr>
              <w:spacing w:after="0" w:line="240" w:lineRule="auto"/>
              <w:jc w:val="center"/>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15</w:t>
            </w:r>
          </w:p>
        </w:tc>
      </w:tr>
      <w:tr w:rsidR="006B0551" w:rsidRPr="006B0551" w14:paraId="71BC192D" w14:textId="77777777" w:rsidTr="00436BB6">
        <w:trPr>
          <w:trHeight w:val="288"/>
        </w:trPr>
        <w:tc>
          <w:tcPr>
            <w:tcW w:w="2977" w:type="dxa"/>
            <w:tcBorders>
              <w:top w:val="nil"/>
              <w:left w:val="nil"/>
              <w:bottom w:val="nil"/>
              <w:right w:val="nil"/>
            </w:tcBorders>
            <w:noWrap/>
            <w:vAlign w:val="bottom"/>
            <w:hideMark/>
          </w:tcPr>
          <w:p w14:paraId="40540D15" w14:textId="77777777" w:rsidR="006B0551" w:rsidRPr="006B0551" w:rsidRDefault="006B0551" w:rsidP="006B0551">
            <w:pPr>
              <w:spacing w:after="0" w:line="240" w:lineRule="auto"/>
              <w:jc w:val="right"/>
              <w:rPr>
                <w:rFonts w:ascii="Calibri" w:eastAsia="Times New Roman" w:hAnsi="Calibri" w:cs="Calibri"/>
                <w:color w:val="000000"/>
                <w:kern w:val="0"/>
                <w:lang w:eastAsia="fr-FR"/>
                <w14:ligatures w14:val="none"/>
              </w:rPr>
            </w:pPr>
          </w:p>
        </w:tc>
        <w:tc>
          <w:tcPr>
            <w:tcW w:w="1843" w:type="dxa"/>
            <w:tcBorders>
              <w:top w:val="nil"/>
              <w:left w:val="nil"/>
              <w:bottom w:val="nil"/>
              <w:right w:val="nil"/>
            </w:tcBorders>
            <w:noWrap/>
            <w:vAlign w:val="bottom"/>
            <w:hideMark/>
          </w:tcPr>
          <w:p w14:paraId="7386C4FA" w14:textId="77777777" w:rsidR="006B0551" w:rsidRPr="006B0551" w:rsidRDefault="006B0551" w:rsidP="006B0551">
            <w:pPr>
              <w:spacing w:after="0" w:line="240" w:lineRule="auto"/>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 xml:space="preserve">Ile de </w:t>
            </w:r>
            <w:proofErr w:type="spellStart"/>
            <w:r w:rsidRPr="006B0551">
              <w:rPr>
                <w:rFonts w:ascii="Calibri" w:eastAsia="Times New Roman" w:hAnsi="Calibri" w:cs="Calibri"/>
                <w:color w:val="000000"/>
                <w:kern w:val="0"/>
                <w:lang w:eastAsia="fr-FR"/>
                <w14:ligatures w14:val="none"/>
              </w:rPr>
              <w:t>Maïre</w:t>
            </w:r>
            <w:proofErr w:type="spellEnd"/>
          </w:p>
        </w:tc>
        <w:tc>
          <w:tcPr>
            <w:tcW w:w="1396" w:type="dxa"/>
            <w:tcBorders>
              <w:top w:val="nil"/>
              <w:left w:val="nil"/>
              <w:bottom w:val="nil"/>
              <w:right w:val="nil"/>
            </w:tcBorders>
            <w:noWrap/>
            <w:vAlign w:val="bottom"/>
            <w:hideMark/>
          </w:tcPr>
          <w:p w14:paraId="143FAFAC" w14:textId="77777777" w:rsidR="006B0551" w:rsidRPr="006B0551" w:rsidRDefault="006B0551" w:rsidP="006B0551">
            <w:pPr>
              <w:spacing w:after="0" w:line="240" w:lineRule="auto"/>
              <w:jc w:val="center"/>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15</w:t>
            </w:r>
          </w:p>
        </w:tc>
        <w:tc>
          <w:tcPr>
            <w:tcW w:w="2020" w:type="dxa"/>
            <w:tcBorders>
              <w:top w:val="nil"/>
              <w:left w:val="nil"/>
              <w:bottom w:val="nil"/>
              <w:right w:val="nil"/>
            </w:tcBorders>
            <w:noWrap/>
            <w:vAlign w:val="bottom"/>
            <w:hideMark/>
          </w:tcPr>
          <w:p w14:paraId="6A430EE8" w14:textId="77777777" w:rsidR="006B0551" w:rsidRPr="006B0551" w:rsidRDefault="006B0551" w:rsidP="006B0551">
            <w:pPr>
              <w:spacing w:after="0" w:line="240" w:lineRule="auto"/>
              <w:jc w:val="center"/>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0</w:t>
            </w:r>
          </w:p>
        </w:tc>
        <w:tc>
          <w:tcPr>
            <w:tcW w:w="2060" w:type="dxa"/>
            <w:tcBorders>
              <w:top w:val="nil"/>
              <w:left w:val="nil"/>
              <w:bottom w:val="nil"/>
              <w:right w:val="nil"/>
            </w:tcBorders>
            <w:noWrap/>
            <w:vAlign w:val="bottom"/>
            <w:hideMark/>
          </w:tcPr>
          <w:p w14:paraId="299FC7AE" w14:textId="77777777" w:rsidR="006B0551" w:rsidRPr="006B0551" w:rsidRDefault="006B0551" w:rsidP="006B0551">
            <w:pPr>
              <w:spacing w:after="0" w:line="240" w:lineRule="auto"/>
              <w:jc w:val="center"/>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0</w:t>
            </w:r>
          </w:p>
        </w:tc>
      </w:tr>
      <w:tr w:rsidR="006B0551" w:rsidRPr="006B0551" w14:paraId="275C809E" w14:textId="77777777" w:rsidTr="00436BB6">
        <w:trPr>
          <w:trHeight w:val="288"/>
        </w:trPr>
        <w:tc>
          <w:tcPr>
            <w:tcW w:w="2977" w:type="dxa"/>
            <w:tcBorders>
              <w:top w:val="nil"/>
              <w:left w:val="nil"/>
              <w:bottom w:val="nil"/>
              <w:right w:val="nil"/>
            </w:tcBorders>
            <w:noWrap/>
            <w:vAlign w:val="bottom"/>
            <w:hideMark/>
          </w:tcPr>
          <w:p w14:paraId="581ED1AD" w14:textId="77777777" w:rsidR="006B0551" w:rsidRPr="006B0551" w:rsidRDefault="006B0551" w:rsidP="006B0551">
            <w:pPr>
              <w:spacing w:after="0" w:line="240" w:lineRule="auto"/>
              <w:jc w:val="right"/>
              <w:rPr>
                <w:rFonts w:ascii="Calibri" w:eastAsia="Times New Roman" w:hAnsi="Calibri" w:cs="Calibri"/>
                <w:color w:val="000000"/>
                <w:kern w:val="0"/>
                <w:lang w:eastAsia="fr-FR"/>
                <w14:ligatures w14:val="none"/>
              </w:rPr>
            </w:pPr>
          </w:p>
        </w:tc>
        <w:tc>
          <w:tcPr>
            <w:tcW w:w="1843" w:type="dxa"/>
            <w:tcBorders>
              <w:top w:val="nil"/>
              <w:left w:val="nil"/>
              <w:bottom w:val="nil"/>
              <w:right w:val="nil"/>
            </w:tcBorders>
            <w:noWrap/>
            <w:vAlign w:val="bottom"/>
            <w:hideMark/>
          </w:tcPr>
          <w:p w14:paraId="315EBD47" w14:textId="77777777" w:rsidR="006B0551" w:rsidRPr="006B0551" w:rsidRDefault="006B0551" w:rsidP="006B0551">
            <w:pPr>
              <w:spacing w:after="0" w:line="240" w:lineRule="auto"/>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Ile Verte</w:t>
            </w:r>
          </w:p>
        </w:tc>
        <w:tc>
          <w:tcPr>
            <w:tcW w:w="1396" w:type="dxa"/>
            <w:tcBorders>
              <w:top w:val="nil"/>
              <w:left w:val="nil"/>
              <w:bottom w:val="nil"/>
              <w:right w:val="nil"/>
            </w:tcBorders>
            <w:noWrap/>
            <w:vAlign w:val="bottom"/>
            <w:hideMark/>
          </w:tcPr>
          <w:p w14:paraId="1A90280F" w14:textId="77777777" w:rsidR="006B0551" w:rsidRPr="006B0551" w:rsidRDefault="006B0551" w:rsidP="006B0551">
            <w:pPr>
              <w:spacing w:after="0" w:line="240" w:lineRule="auto"/>
              <w:jc w:val="center"/>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0</w:t>
            </w:r>
          </w:p>
        </w:tc>
        <w:tc>
          <w:tcPr>
            <w:tcW w:w="2020" w:type="dxa"/>
            <w:tcBorders>
              <w:top w:val="nil"/>
              <w:left w:val="nil"/>
              <w:bottom w:val="nil"/>
              <w:right w:val="nil"/>
            </w:tcBorders>
            <w:noWrap/>
            <w:vAlign w:val="bottom"/>
            <w:hideMark/>
          </w:tcPr>
          <w:p w14:paraId="275D8411" w14:textId="77777777" w:rsidR="006B0551" w:rsidRPr="006B0551" w:rsidRDefault="006B0551" w:rsidP="006B0551">
            <w:pPr>
              <w:spacing w:after="0" w:line="240" w:lineRule="auto"/>
              <w:jc w:val="center"/>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0</w:t>
            </w:r>
          </w:p>
        </w:tc>
        <w:tc>
          <w:tcPr>
            <w:tcW w:w="2060" w:type="dxa"/>
            <w:tcBorders>
              <w:top w:val="nil"/>
              <w:left w:val="nil"/>
              <w:bottom w:val="nil"/>
              <w:right w:val="nil"/>
            </w:tcBorders>
            <w:noWrap/>
            <w:vAlign w:val="bottom"/>
            <w:hideMark/>
          </w:tcPr>
          <w:p w14:paraId="49A057FE" w14:textId="77777777" w:rsidR="006B0551" w:rsidRPr="006B0551" w:rsidRDefault="006B0551" w:rsidP="006B0551">
            <w:pPr>
              <w:spacing w:after="0" w:line="240" w:lineRule="auto"/>
              <w:jc w:val="center"/>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15</w:t>
            </w:r>
          </w:p>
        </w:tc>
      </w:tr>
      <w:tr w:rsidR="006B0551" w:rsidRPr="006B0551" w14:paraId="1B378ED0" w14:textId="77777777" w:rsidTr="00436BB6">
        <w:trPr>
          <w:trHeight w:val="288"/>
        </w:trPr>
        <w:tc>
          <w:tcPr>
            <w:tcW w:w="2977" w:type="dxa"/>
            <w:tcBorders>
              <w:top w:val="nil"/>
              <w:left w:val="nil"/>
              <w:right w:val="nil"/>
            </w:tcBorders>
            <w:noWrap/>
            <w:vAlign w:val="bottom"/>
            <w:hideMark/>
          </w:tcPr>
          <w:p w14:paraId="22BF02F8" w14:textId="77777777" w:rsidR="006B0551" w:rsidRPr="006B0551" w:rsidRDefault="006B0551" w:rsidP="006B0551">
            <w:pPr>
              <w:spacing w:after="0" w:line="240" w:lineRule="auto"/>
              <w:jc w:val="right"/>
              <w:rPr>
                <w:rFonts w:ascii="Calibri" w:eastAsia="Times New Roman" w:hAnsi="Calibri" w:cs="Calibri"/>
                <w:color w:val="000000"/>
                <w:kern w:val="0"/>
                <w:lang w:eastAsia="fr-FR"/>
                <w14:ligatures w14:val="none"/>
              </w:rPr>
            </w:pPr>
          </w:p>
        </w:tc>
        <w:tc>
          <w:tcPr>
            <w:tcW w:w="1843" w:type="dxa"/>
            <w:tcBorders>
              <w:top w:val="nil"/>
              <w:left w:val="nil"/>
              <w:right w:val="nil"/>
            </w:tcBorders>
            <w:noWrap/>
            <w:vAlign w:val="bottom"/>
            <w:hideMark/>
          </w:tcPr>
          <w:p w14:paraId="14E1A835" w14:textId="35DB33DB" w:rsidR="006B0551" w:rsidRPr="006B0551" w:rsidRDefault="006B0551" w:rsidP="006B0551">
            <w:pPr>
              <w:spacing w:after="0" w:line="240" w:lineRule="auto"/>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 xml:space="preserve">Le Mugel </w:t>
            </w:r>
          </w:p>
        </w:tc>
        <w:tc>
          <w:tcPr>
            <w:tcW w:w="1396" w:type="dxa"/>
            <w:tcBorders>
              <w:top w:val="nil"/>
              <w:left w:val="nil"/>
              <w:right w:val="nil"/>
            </w:tcBorders>
            <w:noWrap/>
            <w:vAlign w:val="bottom"/>
            <w:hideMark/>
          </w:tcPr>
          <w:p w14:paraId="2FFEB100" w14:textId="77777777" w:rsidR="006B0551" w:rsidRPr="006B0551" w:rsidRDefault="006B0551" w:rsidP="006B0551">
            <w:pPr>
              <w:spacing w:after="0" w:line="240" w:lineRule="auto"/>
              <w:jc w:val="center"/>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0</w:t>
            </w:r>
          </w:p>
        </w:tc>
        <w:tc>
          <w:tcPr>
            <w:tcW w:w="2020" w:type="dxa"/>
            <w:tcBorders>
              <w:top w:val="nil"/>
              <w:left w:val="nil"/>
              <w:right w:val="nil"/>
            </w:tcBorders>
            <w:noWrap/>
            <w:vAlign w:val="bottom"/>
            <w:hideMark/>
          </w:tcPr>
          <w:p w14:paraId="58D92C3C" w14:textId="77777777" w:rsidR="006B0551" w:rsidRPr="006B0551" w:rsidRDefault="006B0551" w:rsidP="006B0551">
            <w:pPr>
              <w:spacing w:after="0" w:line="240" w:lineRule="auto"/>
              <w:jc w:val="center"/>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15</w:t>
            </w:r>
          </w:p>
        </w:tc>
        <w:tc>
          <w:tcPr>
            <w:tcW w:w="2060" w:type="dxa"/>
            <w:tcBorders>
              <w:top w:val="nil"/>
              <w:left w:val="nil"/>
              <w:right w:val="nil"/>
            </w:tcBorders>
            <w:noWrap/>
            <w:vAlign w:val="bottom"/>
            <w:hideMark/>
          </w:tcPr>
          <w:p w14:paraId="1E82CE78" w14:textId="77777777" w:rsidR="006B0551" w:rsidRPr="006B0551" w:rsidRDefault="006B0551" w:rsidP="006B0551">
            <w:pPr>
              <w:spacing w:after="0" w:line="240" w:lineRule="auto"/>
              <w:jc w:val="center"/>
              <w:rPr>
                <w:rFonts w:ascii="Calibri" w:eastAsia="Times New Roman" w:hAnsi="Calibri" w:cs="Calibri"/>
                <w:color w:val="000000"/>
                <w:kern w:val="0"/>
                <w:lang w:eastAsia="fr-FR"/>
                <w14:ligatures w14:val="none"/>
              </w:rPr>
            </w:pPr>
            <w:r w:rsidRPr="006B0551">
              <w:rPr>
                <w:rFonts w:ascii="Calibri" w:eastAsia="Times New Roman" w:hAnsi="Calibri" w:cs="Calibri"/>
                <w:color w:val="000000"/>
                <w:kern w:val="0"/>
                <w:lang w:eastAsia="fr-FR"/>
                <w14:ligatures w14:val="none"/>
              </w:rPr>
              <w:t>15</w:t>
            </w:r>
          </w:p>
        </w:tc>
      </w:tr>
      <w:tr w:rsidR="006B0551" w:rsidRPr="006B0551" w14:paraId="6B441AF3" w14:textId="77777777" w:rsidTr="00436BB6">
        <w:trPr>
          <w:trHeight w:val="288"/>
        </w:trPr>
        <w:tc>
          <w:tcPr>
            <w:tcW w:w="2977" w:type="dxa"/>
            <w:tcBorders>
              <w:top w:val="nil"/>
              <w:left w:val="nil"/>
              <w:bottom w:val="single" w:sz="4" w:space="0" w:color="auto"/>
              <w:right w:val="nil"/>
            </w:tcBorders>
            <w:noWrap/>
            <w:vAlign w:val="bottom"/>
            <w:hideMark/>
          </w:tcPr>
          <w:p w14:paraId="3D6E8466" w14:textId="77777777" w:rsidR="006B0551" w:rsidRPr="006B0551" w:rsidRDefault="006B0551" w:rsidP="006B0551">
            <w:pPr>
              <w:spacing w:after="0" w:line="240" w:lineRule="auto"/>
              <w:jc w:val="right"/>
              <w:rPr>
                <w:rFonts w:ascii="Calibri" w:eastAsia="Times New Roman" w:hAnsi="Calibri" w:cs="Calibri"/>
                <w:color w:val="000000"/>
                <w:kern w:val="0"/>
                <w:lang w:eastAsia="fr-FR"/>
                <w14:ligatures w14:val="none"/>
              </w:rPr>
            </w:pPr>
          </w:p>
        </w:tc>
        <w:tc>
          <w:tcPr>
            <w:tcW w:w="1843" w:type="dxa"/>
            <w:tcBorders>
              <w:top w:val="nil"/>
              <w:left w:val="nil"/>
              <w:bottom w:val="single" w:sz="4" w:space="0" w:color="auto"/>
              <w:right w:val="nil"/>
            </w:tcBorders>
            <w:noWrap/>
            <w:vAlign w:val="bottom"/>
            <w:hideMark/>
          </w:tcPr>
          <w:p w14:paraId="53DA17CB" w14:textId="77777777" w:rsidR="006B0551" w:rsidRPr="006B0551" w:rsidRDefault="006B0551" w:rsidP="006B0551">
            <w:pPr>
              <w:spacing w:after="0" w:line="240" w:lineRule="auto"/>
              <w:rPr>
                <w:rFonts w:ascii="Calibri" w:eastAsia="Times New Roman" w:hAnsi="Calibri" w:cs="Calibri"/>
                <w:b/>
                <w:bCs/>
                <w:color w:val="000000"/>
                <w:kern w:val="0"/>
                <w:lang w:eastAsia="fr-FR"/>
                <w14:ligatures w14:val="none"/>
              </w:rPr>
            </w:pPr>
            <w:r w:rsidRPr="006B0551">
              <w:rPr>
                <w:rFonts w:ascii="Calibri" w:eastAsia="Times New Roman" w:hAnsi="Calibri" w:cs="Calibri"/>
                <w:b/>
                <w:bCs/>
                <w:color w:val="000000"/>
                <w:kern w:val="0"/>
                <w:lang w:eastAsia="fr-FR"/>
                <w14:ligatures w14:val="none"/>
              </w:rPr>
              <w:t>Total</w:t>
            </w:r>
          </w:p>
        </w:tc>
        <w:tc>
          <w:tcPr>
            <w:tcW w:w="1396" w:type="dxa"/>
            <w:tcBorders>
              <w:top w:val="nil"/>
              <w:left w:val="nil"/>
              <w:bottom w:val="single" w:sz="4" w:space="0" w:color="auto"/>
              <w:right w:val="nil"/>
            </w:tcBorders>
            <w:noWrap/>
            <w:vAlign w:val="bottom"/>
            <w:hideMark/>
          </w:tcPr>
          <w:p w14:paraId="70CF9F4F" w14:textId="77777777" w:rsidR="006B0551" w:rsidRPr="006B0551" w:rsidRDefault="006B0551" w:rsidP="006B0551">
            <w:pPr>
              <w:spacing w:after="0" w:line="240" w:lineRule="auto"/>
              <w:jc w:val="center"/>
              <w:rPr>
                <w:rFonts w:ascii="Calibri" w:eastAsia="Times New Roman" w:hAnsi="Calibri" w:cs="Calibri"/>
                <w:b/>
                <w:bCs/>
                <w:color w:val="000000"/>
                <w:kern w:val="0"/>
                <w:lang w:eastAsia="fr-FR"/>
                <w14:ligatures w14:val="none"/>
              </w:rPr>
            </w:pPr>
            <w:r w:rsidRPr="006B0551">
              <w:rPr>
                <w:rFonts w:ascii="Calibri" w:eastAsia="Times New Roman" w:hAnsi="Calibri" w:cs="Calibri"/>
                <w:b/>
                <w:bCs/>
                <w:color w:val="000000"/>
                <w:kern w:val="0"/>
                <w:lang w:eastAsia="fr-FR"/>
                <w14:ligatures w14:val="none"/>
              </w:rPr>
              <w:t>30</w:t>
            </w:r>
          </w:p>
        </w:tc>
        <w:tc>
          <w:tcPr>
            <w:tcW w:w="2020" w:type="dxa"/>
            <w:tcBorders>
              <w:top w:val="nil"/>
              <w:left w:val="nil"/>
              <w:bottom w:val="single" w:sz="4" w:space="0" w:color="auto"/>
              <w:right w:val="nil"/>
            </w:tcBorders>
            <w:noWrap/>
            <w:vAlign w:val="bottom"/>
            <w:hideMark/>
          </w:tcPr>
          <w:p w14:paraId="681F8E5C" w14:textId="77777777" w:rsidR="006B0551" w:rsidRPr="006B0551" w:rsidRDefault="006B0551" w:rsidP="006B0551">
            <w:pPr>
              <w:spacing w:after="0" w:line="240" w:lineRule="auto"/>
              <w:jc w:val="center"/>
              <w:rPr>
                <w:rFonts w:ascii="Calibri" w:eastAsia="Times New Roman" w:hAnsi="Calibri" w:cs="Calibri"/>
                <w:b/>
                <w:bCs/>
                <w:color w:val="000000"/>
                <w:kern w:val="0"/>
                <w:lang w:eastAsia="fr-FR"/>
                <w14:ligatures w14:val="none"/>
              </w:rPr>
            </w:pPr>
            <w:r w:rsidRPr="006B0551">
              <w:rPr>
                <w:rFonts w:ascii="Calibri" w:eastAsia="Times New Roman" w:hAnsi="Calibri" w:cs="Calibri"/>
                <w:b/>
                <w:bCs/>
                <w:color w:val="000000"/>
                <w:kern w:val="0"/>
                <w:lang w:eastAsia="fr-FR"/>
                <w14:ligatures w14:val="none"/>
              </w:rPr>
              <w:t>15</w:t>
            </w:r>
          </w:p>
        </w:tc>
        <w:tc>
          <w:tcPr>
            <w:tcW w:w="2060" w:type="dxa"/>
            <w:tcBorders>
              <w:top w:val="nil"/>
              <w:left w:val="nil"/>
              <w:bottom w:val="single" w:sz="4" w:space="0" w:color="auto"/>
              <w:right w:val="nil"/>
            </w:tcBorders>
            <w:noWrap/>
            <w:vAlign w:val="bottom"/>
            <w:hideMark/>
          </w:tcPr>
          <w:p w14:paraId="1DA55895" w14:textId="77777777" w:rsidR="006B0551" w:rsidRPr="006B0551" w:rsidRDefault="006B0551" w:rsidP="006B0551">
            <w:pPr>
              <w:spacing w:after="0" w:line="240" w:lineRule="auto"/>
              <w:jc w:val="center"/>
              <w:rPr>
                <w:rFonts w:ascii="Calibri" w:eastAsia="Times New Roman" w:hAnsi="Calibri" w:cs="Calibri"/>
                <w:b/>
                <w:bCs/>
                <w:color w:val="000000"/>
                <w:kern w:val="0"/>
                <w:lang w:eastAsia="fr-FR"/>
                <w14:ligatures w14:val="none"/>
              </w:rPr>
            </w:pPr>
            <w:r w:rsidRPr="006B0551">
              <w:rPr>
                <w:rFonts w:ascii="Calibri" w:eastAsia="Times New Roman" w:hAnsi="Calibri" w:cs="Calibri"/>
                <w:b/>
                <w:bCs/>
                <w:color w:val="000000"/>
                <w:kern w:val="0"/>
                <w:lang w:eastAsia="fr-FR"/>
                <w14:ligatures w14:val="none"/>
              </w:rPr>
              <w:t>45</w:t>
            </w:r>
          </w:p>
        </w:tc>
      </w:tr>
    </w:tbl>
    <w:p w14:paraId="1950CA81" w14:textId="77777777" w:rsidR="006B0551" w:rsidRPr="002267ED" w:rsidRDefault="006B0551" w:rsidP="00EF072B"/>
    <w:p w14:paraId="17742F68" w14:textId="6B3D145B" w:rsidR="002267ED" w:rsidRDefault="002267ED" w:rsidP="00EF072B">
      <w:pPr>
        <w:rPr>
          <w:b/>
          <w:bCs/>
        </w:rPr>
      </w:pPr>
      <w:r>
        <w:rPr>
          <w:b/>
          <w:bCs/>
        </w:rPr>
        <w:t xml:space="preserve"> </w:t>
      </w:r>
    </w:p>
    <w:p w14:paraId="0EC7403B" w14:textId="29098A2F" w:rsidR="00EF072B" w:rsidRDefault="00EF072B" w:rsidP="00EF072B">
      <w:pPr>
        <w:rPr>
          <w:b/>
          <w:bCs/>
        </w:rPr>
      </w:pPr>
      <w:r w:rsidRPr="0060216E">
        <w:rPr>
          <w:b/>
          <w:bCs/>
        </w:rPr>
        <w:t>Période d’intervention</w:t>
      </w:r>
    </w:p>
    <w:p w14:paraId="0CF7D733" w14:textId="1CF3E69E" w:rsidR="00EF072B" w:rsidRDefault="00057B54" w:rsidP="00EF072B">
      <w:r>
        <w:t xml:space="preserve">La mise en œuvre des </w:t>
      </w:r>
      <w:r w:rsidR="0020386C">
        <w:t>trois axes du programme</w:t>
      </w:r>
      <w:r w:rsidR="00EF072B" w:rsidRPr="00625D6E">
        <w:t xml:space="preserve"> sera réalisée à partir de l’été</w:t>
      </w:r>
      <w:r w:rsidR="00EF072B">
        <w:t>/automne</w:t>
      </w:r>
      <w:r w:rsidR="00EF072B" w:rsidRPr="00625D6E">
        <w:t xml:space="preserve"> 202</w:t>
      </w:r>
      <w:r w:rsidR="00EF072B">
        <w:t>6</w:t>
      </w:r>
      <w:r w:rsidR="00EF072B" w:rsidRPr="00625D6E">
        <w:t xml:space="preserve"> et au printemps, été et automne 202</w:t>
      </w:r>
      <w:r w:rsidR="00EF072B">
        <w:t xml:space="preserve">7 et </w:t>
      </w:r>
      <w:r w:rsidR="00EF072B" w:rsidRPr="00625D6E">
        <w:t>202</w:t>
      </w:r>
      <w:r w:rsidR="00EF072B">
        <w:t>8</w:t>
      </w:r>
      <w:r w:rsidR="00EF072B" w:rsidRPr="00625D6E">
        <w:t xml:space="preserve">. </w:t>
      </w:r>
    </w:p>
    <w:p w14:paraId="1212357E" w14:textId="77777777" w:rsidR="00EF072B" w:rsidRDefault="00EF072B" w:rsidP="00EF072B">
      <w:pPr>
        <w:pStyle w:val="Corpsdetexte"/>
        <w:spacing w:after="0" w:line="240" w:lineRule="auto"/>
      </w:pPr>
    </w:p>
    <w:p w14:paraId="6805254D" w14:textId="02EDBA58" w:rsidR="00AA173E" w:rsidRPr="0060216E" w:rsidRDefault="00AA173E" w:rsidP="00A7746B">
      <w:pPr>
        <w:jc w:val="both"/>
        <w:rPr>
          <w:rFonts w:cstheme="minorHAnsi"/>
          <w:b/>
          <w:bCs/>
        </w:rPr>
      </w:pPr>
      <w:r w:rsidRPr="0060216E">
        <w:rPr>
          <w:rFonts w:cstheme="minorHAnsi"/>
          <w:b/>
          <w:bCs/>
        </w:rPr>
        <w:t>Formations et expériences des mandataires</w:t>
      </w:r>
    </w:p>
    <w:p w14:paraId="6CCA1E4B" w14:textId="1A1DF388" w:rsidR="009D45BA" w:rsidRPr="009D45BA" w:rsidRDefault="009D45BA" w:rsidP="009D45BA">
      <w:pPr>
        <w:pStyle w:val="corpsdetexte1AN"/>
        <w:rPr>
          <w:rFonts w:asciiTheme="minorHAnsi" w:hAnsiTheme="minorHAnsi" w:cstheme="minorHAnsi"/>
        </w:rPr>
      </w:pPr>
      <w:r w:rsidRPr="009D45BA">
        <w:rPr>
          <w:rFonts w:asciiTheme="minorHAnsi" w:hAnsiTheme="minorHAnsi" w:cstheme="minorHAnsi"/>
          <w:b/>
          <w:bCs/>
        </w:rPr>
        <w:t xml:space="preserve">Grégory Deso </w:t>
      </w:r>
      <w:r w:rsidRPr="009D45BA">
        <w:rPr>
          <w:rFonts w:asciiTheme="minorHAnsi" w:hAnsiTheme="minorHAnsi" w:cstheme="minorHAnsi"/>
        </w:rPr>
        <w:t xml:space="preserve">dispose d'une expérience professionnelle de plus de 20 ans en herpétologie. Il est le fondateur de l’Association Herpétologique de Provence Alpes Méditerranée. </w:t>
      </w:r>
    </w:p>
    <w:p w14:paraId="20F906E7" w14:textId="2C602CEF" w:rsidR="009D45BA" w:rsidRPr="009D45BA" w:rsidRDefault="009D45BA" w:rsidP="009D45BA">
      <w:pPr>
        <w:pStyle w:val="corpsdetexte1AN"/>
        <w:rPr>
          <w:rFonts w:asciiTheme="minorHAnsi" w:hAnsiTheme="minorHAnsi" w:cstheme="minorHAnsi"/>
        </w:rPr>
      </w:pPr>
      <w:r w:rsidRPr="009D45BA">
        <w:rPr>
          <w:rFonts w:asciiTheme="minorHAnsi" w:hAnsiTheme="minorHAnsi" w:cstheme="minorHAnsi"/>
        </w:rPr>
        <w:t xml:space="preserve">Il est notamment : </w:t>
      </w:r>
    </w:p>
    <w:p w14:paraId="0C8A95E0" w14:textId="6880ED35" w:rsidR="009D45BA" w:rsidRPr="009D45BA" w:rsidRDefault="009D45BA" w:rsidP="009D45BA">
      <w:pPr>
        <w:suppressAutoHyphens/>
        <w:spacing w:after="0" w:line="240" w:lineRule="auto"/>
        <w:rPr>
          <w:rFonts w:cstheme="minorHAnsi"/>
        </w:rPr>
      </w:pPr>
      <w:r w:rsidRPr="009D45BA">
        <w:rPr>
          <w:rFonts w:cstheme="minorHAnsi"/>
        </w:rPr>
        <w:t>- l'auteur d’une centaine d’articles et de notes scientifiques sur l’herpétofaune métropolitaine et des DOM ;</w:t>
      </w:r>
    </w:p>
    <w:p w14:paraId="3BA47091" w14:textId="0041C0C3" w:rsidR="009D45BA" w:rsidRPr="009D45BA" w:rsidRDefault="009D45BA" w:rsidP="009D45BA">
      <w:pPr>
        <w:suppressAutoHyphens/>
        <w:spacing w:after="0" w:line="240" w:lineRule="auto"/>
        <w:rPr>
          <w:rFonts w:cstheme="minorHAnsi"/>
        </w:rPr>
      </w:pPr>
      <w:r w:rsidRPr="009D45BA">
        <w:rPr>
          <w:rFonts w:cstheme="minorHAnsi"/>
        </w:rPr>
        <w:t xml:space="preserve">- membre du comité d'évaluation nationale de la liste rouge des espèces menacées en </w:t>
      </w:r>
      <w:r>
        <w:rPr>
          <w:rFonts w:cstheme="minorHAnsi"/>
        </w:rPr>
        <w:t>France ;</w:t>
      </w:r>
      <w:r w:rsidRPr="009D45BA">
        <w:rPr>
          <w:rFonts w:cstheme="minorHAnsi"/>
        </w:rPr>
        <w:t xml:space="preserve"> chapitre « reptiles et amphibiens de France métropolitaine », et en région PACA ;</w:t>
      </w:r>
    </w:p>
    <w:p w14:paraId="2E7F3B60" w14:textId="507E1561" w:rsidR="009D45BA" w:rsidRPr="009D45BA" w:rsidRDefault="009D45BA" w:rsidP="009D45BA">
      <w:pPr>
        <w:suppressAutoHyphens/>
        <w:spacing w:after="0" w:line="240" w:lineRule="auto"/>
        <w:rPr>
          <w:rFonts w:cstheme="minorHAnsi"/>
        </w:rPr>
      </w:pPr>
      <w:r w:rsidRPr="009D45BA">
        <w:rPr>
          <w:rFonts w:cstheme="minorHAnsi"/>
        </w:rPr>
        <w:t>- membre du comité scientifique du PNA en faveur du Lézard ocellé (</w:t>
      </w:r>
      <w:r w:rsidRPr="009D45BA">
        <w:rPr>
          <w:rFonts w:cstheme="minorHAnsi"/>
          <w:i/>
          <w:iCs/>
        </w:rPr>
        <w:t xml:space="preserve">Timon </w:t>
      </w:r>
      <w:proofErr w:type="spellStart"/>
      <w:r w:rsidRPr="009D45BA">
        <w:rPr>
          <w:rFonts w:cstheme="minorHAnsi"/>
          <w:i/>
          <w:iCs/>
        </w:rPr>
        <w:t>lepidus</w:t>
      </w:r>
      <w:proofErr w:type="spellEnd"/>
      <w:r w:rsidRPr="009D45BA">
        <w:rPr>
          <w:rFonts w:cstheme="minorHAnsi"/>
        </w:rPr>
        <w:t>) ;</w:t>
      </w:r>
    </w:p>
    <w:p w14:paraId="724455DA" w14:textId="6A10FF04" w:rsidR="009D45BA" w:rsidRPr="009D45BA" w:rsidRDefault="009D45BA" w:rsidP="009D45BA">
      <w:pPr>
        <w:suppressAutoHyphens/>
        <w:spacing w:after="0" w:line="240" w:lineRule="auto"/>
        <w:rPr>
          <w:rFonts w:cstheme="minorHAnsi"/>
        </w:rPr>
      </w:pPr>
      <w:r w:rsidRPr="009D45BA">
        <w:rPr>
          <w:rFonts w:cstheme="minorHAnsi"/>
        </w:rPr>
        <w:t xml:space="preserve">- membre du conseil d’administration de la Société </w:t>
      </w:r>
      <w:r w:rsidR="009E7AB4">
        <w:rPr>
          <w:rFonts w:cstheme="minorHAnsi"/>
        </w:rPr>
        <w:t>H</w:t>
      </w:r>
      <w:r w:rsidRPr="009D45BA">
        <w:rPr>
          <w:rFonts w:cstheme="minorHAnsi"/>
        </w:rPr>
        <w:t>erpétologique de France.</w:t>
      </w:r>
    </w:p>
    <w:p w14:paraId="66D3A8AE" w14:textId="77777777" w:rsidR="00343BE6" w:rsidRDefault="00343BE6" w:rsidP="00A7746B">
      <w:pPr>
        <w:jc w:val="both"/>
        <w:rPr>
          <w:rFonts w:cstheme="minorHAnsi"/>
          <w:b/>
          <w:bCs/>
        </w:rPr>
      </w:pPr>
    </w:p>
    <w:p w14:paraId="6CD26188" w14:textId="38F33F64" w:rsidR="00625D6E" w:rsidRDefault="00AA173E" w:rsidP="00A7746B">
      <w:pPr>
        <w:jc w:val="both"/>
        <w:rPr>
          <w:rFonts w:cstheme="minorHAnsi"/>
        </w:rPr>
      </w:pPr>
      <w:r w:rsidRPr="009D45BA">
        <w:rPr>
          <w:rFonts w:cstheme="minorHAnsi"/>
          <w:b/>
          <w:bCs/>
        </w:rPr>
        <w:t>Julien Renet</w:t>
      </w:r>
      <w:r w:rsidRPr="009D45BA">
        <w:rPr>
          <w:rFonts w:cstheme="minorHAnsi"/>
        </w:rPr>
        <w:t> </w:t>
      </w:r>
      <w:r w:rsidR="009D45BA" w:rsidRPr="009D45BA">
        <w:rPr>
          <w:rFonts w:cstheme="minorHAnsi"/>
        </w:rPr>
        <w:t>dispose d'une expérience professionnelle de plus de 20 ans en herpétologie</w:t>
      </w:r>
      <w:r w:rsidR="009D45BA">
        <w:rPr>
          <w:rFonts w:cstheme="minorHAnsi"/>
        </w:rPr>
        <w:t>. Il</w:t>
      </w:r>
      <w:r w:rsidR="009D45BA" w:rsidRPr="009D45BA">
        <w:rPr>
          <w:rFonts w:cstheme="minorHAnsi"/>
        </w:rPr>
        <w:t xml:space="preserve"> est titulaire de la formation « Utilisation des Animaux de la Faune Sauvage Non Hébergée à Fins Scientifiques » </w:t>
      </w:r>
      <w:r w:rsidR="009D45BA" w:rsidRPr="00424C78">
        <w:rPr>
          <w:rFonts w:cstheme="minorHAnsi"/>
        </w:rPr>
        <w:t>(UAFS),</w:t>
      </w:r>
      <w:r w:rsidR="009D45BA" w:rsidRPr="009D45BA">
        <w:rPr>
          <w:rFonts w:cstheme="minorHAnsi"/>
        </w:rPr>
        <w:t xml:space="preserve"> « niveau « concepteur », portée par le Muséum national d’Histoire naturelle, en collaboration avec le CNRS et l’OFB</w:t>
      </w:r>
      <w:r w:rsidR="00FB2AD6">
        <w:rPr>
          <w:rFonts w:cstheme="minorHAnsi"/>
        </w:rPr>
        <w:t>. Cette formation garantie</w:t>
      </w:r>
      <w:r w:rsidR="009D45BA" w:rsidRPr="009D45BA">
        <w:rPr>
          <w:rFonts w:cstheme="minorHAnsi"/>
        </w:rPr>
        <w:t xml:space="preserve"> </w:t>
      </w:r>
      <w:r w:rsidR="00FB2AD6">
        <w:rPr>
          <w:rFonts w:cstheme="minorHAnsi"/>
        </w:rPr>
        <w:t>l</w:t>
      </w:r>
      <w:r w:rsidR="009D45BA" w:rsidRPr="009D45BA">
        <w:rPr>
          <w:rFonts w:cstheme="minorHAnsi"/>
        </w:rPr>
        <w:t>es meilleures pratiques de manipulation d’animaux sauvages.</w:t>
      </w:r>
      <w:r w:rsidR="00625D6E">
        <w:rPr>
          <w:rFonts w:cstheme="minorHAnsi"/>
        </w:rPr>
        <w:t xml:space="preserve"> Il est également : </w:t>
      </w:r>
    </w:p>
    <w:p w14:paraId="6983BA44" w14:textId="47CADB4D" w:rsidR="00AA173E" w:rsidRDefault="00625D6E" w:rsidP="00625D6E">
      <w:pPr>
        <w:spacing w:after="0" w:line="240" w:lineRule="auto"/>
        <w:jc w:val="both"/>
        <w:rPr>
          <w:rFonts w:cstheme="minorHAnsi"/>
        </w:rPr>
      </w:pPr>
      <w:r>
        <w:rPr>
          <w:rFonts w:cstheme="minorHAnsi"/>
        </w:rPr>
        <w:t xml:space="preserve">- titulaire d’un BTA « gestion de la Faune sauvage » ; </w:t>
      </w:r>
    </w:p>
    <w:p w14:paraId="03920DDE" w14:textId="78C997C0" w:rsidR="002E5D03" w:rsidRDefault="002E5D03" w:rsidP="00625D6E">
      <w:pPr>
        <w:spacing w:after="0" w:line="240" w:lineRule="auto"/>
        <w:jc w:val="both"/>
        <w:rPr>
          <w:rFonts w:cstheme="minorHAnsi"/>
        </w:rPr>
      </w:pPr>
      <w:r>
        <w:rPr>
          <w:rFonts w:cstheme="minorHAnsi"/>
        </w:rPr>
        <w:t>- membre d</w:t>
      </w:r>
      <w:r w:rsidRPr="009D45BA">
        <w:rPr>
          <w:rFonts w:cstheme="minorHAnsi"/>
        </w:rPr>
        <w:t xml:space="preserve">u comité d'évaluation </w:t>
      </w:r>
      <w:r w:rsidR="00740596">
        <w:rPr>
          <w:rFonts w:cstheme="minorHAnsi"/>
        </w:rPr>
        <w:t>nationale et régionale</w:t>
      </w:r>
      <w:r w:rsidRPr="009D45BA">
        <w:rPr>
          <w:rFonts w:cstheme="minorHAnsi"/>
        </w:rPr>
        <w:t xml:space="preserve"> </w:t>
      </w:r>
      <w:r w:rsidR="00740596">
        <w:rPr>
          <w:rFonts w:cstheme="minorHAnsi"/>
        </w:rPr>
        <w:t>pour</w:t>
      </w:r>
      <w:r w:rsidRPr="009D45BA">
        <w:rPr>
          <w:rFonts w:cstheme="minorHAnsi"/>
        </w:rPr>
        <w:t xml:space="preserve"> la liste rouge des </w:t>
      </w:r>
      <w:r>
        <w:rPr>
          <w:rFonts w:cstheme="minorHAnsi"/>
        </w:rPr>
        <w:t>amphibiens et reptiles</w:t>
      </w:r>
      <w:r w:rsidRPr="009D45BA">
        <w:rPr>
          <w:rFonts w:cstheme="minorHAnsi"/>
        </w:rPr>
        <w:t xml:space="preserve"> </w:t>
      </w:r>
      <w:r>
        <w:rPr>
          <w:rFonts w:cstheme="minorHAnsi"/>
        </w:rPr>
        <w:t xml:space="preserve">de </w:t>
      </w:r>
      <w:r w:rsidR="00740596">
        <w:rPr>
          <w:rFonts w:cstheme="minorHAnsi"/>
        </w:rPr>
        <w:t>France et de la région</w:t>
      </w:r>
      <w:r>
        <w:rPr>
          <w:rFonts w:cstheme="minorHAnsi"/>
        </w:rPr>
        <w:t xml:space="preserve"> PACA ; </w:t>
      </w:r>
    </w:p>
    <w:p w14:paraId="15EC6E31" w14:textId="188988EB" w:rsidR="00625D6E" w:rsidRDefault="00625D6E" w:rsidP="00625D6E">
      <w:pPr>
        <w:spacing w:after="0" w:line="240" w:lineRule="auto"/>
        <w:jc w:val="both"/>
        <w:rPr>
          <w:rFonts w:cstheme="minorHAnsi"/>
        </w:rPr>
      </w:pPr>
      <w:r>
        <w:rPr>
          <w:rFonts w:cstheme="minorHAnsi"/>
        </w:rPr>
        <w:t>- auteur d’une cinquantaine d’articles scientifiques sur l’herpétofaune métropolitaine ;</w:t>
      </w:r>
    </w:p>
    <w:p w14:paraId="2C09298E" w14:textId="5FEB6706" w:rsidR="00625D6E" w:rsidRDefault="00625D6E" w:rsidP="00625D6E">
      <w:pPr>
        <w:spacing w:after="0" w:line="240" w:lineRule="auto"/>
        <w:jc w:val="both"/>
        <w:rPr>
          <w:rFonts w:cstheme="minorHAnsi"/>
        </w:rPr>
      </w:pPr>
      <w:r>
        <w:rPr>
          <w:rFonts w:cstheme="minorHAnsi"/>
        </w:rPr>
        <w:t>- attaché scientifique au Muséum d’Histoire Naturelle de Nice ;</w:t>
      </w:r>
    </w:p>
    <w:p w14:paraId="2E3DE6ED" w14:textId="2968E332" w:rsidR="00625D6E" w:rsidRDefault="00625D6E" w:rsidP="00625D6E">
      <w:pPr>
        <w:spacing w:after="0" w:line="240" w:lineRule="auto"/>
        <w:jc w:val="both"/>
        <w:rPr>
          <w:rFonts w:cstheme="minorHAnsi"/>
        </w:rPr>
      </w:pPr>
      <w:r>
        <w:rPr>
          <w:rFonts w:cstheme="minorHAnsi"/>
        </w:rPr>
        <w:t xml:space="preserve">- </w:t>
      </w:r>
      <w:r w:rsidR="009A6803">
        <w:rPr>
          <w:rFonts w:cstheme="minorHAnsi"/>
        </w:rPr>
        <w:t>é</w:t>
      </w:r>
      <w:r>
        <w:rPr>
          <w:rFonts w:cstheme="minorHAnsi"/>
        </w:rPr>
        <w:t>diteur associé du Bulletin de la Société herpétologique de France</w:t>
      </w:r>
    </w:p>
    <w:p w14:paraId="722DF9A7" w14:textId="77777777" w:rsidR="00625D6E" w:rsidRPr="009D45BA" w:rsidRDefault="00625D6E" w:rsidP="00625D6E">
      <w:pPr>
        <w:spacing w:after="0" w:line="240" w:lineRule="auto"/>
        <w:jc w:val="both"/>
        <w:rPr>
          <w:rFonts w:cstheme="minorHAnsi"/>
        </w:rPr>
      </w:pPr>
    </w:p>
    <w:p w14:paraId="7FEAFBA0" w14:textId="69503527" w:rsidR="00FD2A86" w:rsidRDefault="00FD2A86" w:rsidP="00A7746B">
      <w:pPr>
        <w:jc w:val="both"/>
        <w:rPr>
          <w:rFonts w:cstheme="minorHAnsi"/>
        </w:rPr>
      </w:pPr>
      <w:r>
        <w:rPr>
          <w:rFonts w:cstheme="minorHAnsi"/>
          <w:b/>
          <w:bCs/>
        </w:rPr>
        <w:lastRenderedPageBreak/>
        <w:t xml:space="preserve">Pauline Priol </w:t>
      </w:r>
      <w:r w:rsidR="002E5D03" w:rsidRPr="00FD2A86">
        <w:rPr>
          <w:rFonts w:cstheme="minorHAnsi"/>
        </w:rPr>
        <w:t>dispose</w:t>
      </w:r>
      <w:r w:rsidR="002E5D03" w:rsidRPr="009D45BA">
        <w:rPr>
          <w:rFonts w:cstheme="minorHAnsi"/>
        </w:rPr>
        <w:t xml:space="preserve"> d'une expérience professionnelle de plus de 20 ans en herpétologie</w:t>
      </w:r>
      <w:r w:rsidR="002E5D03">
        <w:rPr>
          <w:rFonts w:cstheme="minorHAnsi"/>
        </w:rPr>
        <w:t xml:space="preserve">. Elle </w:t>
      </w:r>
      <w:r w:rsidR="002E5D03" w:rsidRPr="009D45BA">
        <w:rPr>
          <w:rFonts w:cstheme="minorHAnsi"/>
        </w:rPr>
        <w:t xml:space="preserve">est titulaire de la formation « Utilisation des Animaux de la Faune Sauvage Non Hébergée à Fins Scientifiques » </w:t>
      </w:r>
      <w:r w:rsidR="002E5D03" w:rsidRPr="00424C78">
        <w:rPr>
          <w:rFonts w:cstheme="minorHAnsi"/>
        </w:rPr>
        <w:t>(UAFS),</w:t>
      </w:r>
      <w:r w:rsidR="002E5D03" w:rsidRPr="009D45BA">
        <w:rPr>
          <w:rFonts w:cstheme="minorHAnsi"/>
        </w:rPr>
        <w:t xml:space="preserve"> « niveau « concepteur », portée par le Muséum national d’Histoire naturelle, en collaboration avec le CNRS et l’OFB</w:t>
      </w:r>
      <w:r w:rsidR="002E5D03">
        <w:rPr>
          <w:rFonts w:cstheme="minorHAnsi"/>
        </w:rPr>
        <w:t xml:space="preserve">. Cette formation a été complété par un module « chirurgie ». </w:t>
      </w:r>
    </w:p>
    <w:p w14:paraId="2F0FC3D5" w14:textId="29605FD5" w:rsidR="002E5D03" w:rsidRDefault="002E5D03" w:rsidP="00A7746B">
      <w:pPr>
        <w:jc w:val="both"/>
        <w:rPr>
          <w:rFonts w:cstheme="minorHAnsi"/>
        </w:rPr>
      </w:pPr>
      <w:r>
        <w:rPr>
          <w:rFonts w:cstheme="minorHAnsi"/>
        </w:rPr>
        <w:t xml:space="preserve">Elle est également : </w:t>
      </w:r>
    </w:p>
    <w:p w14:paraId="20C3BC48" w14:textId="4F7499BA" w:rsidR="002E5D03" w:rsidRDefault="002E5D03" w:rsidP="002E5D03">
      <w:pPr>
        <w:spacing w:after="0" w:line="240" w:lineRule="auto"/>
        <w:jc w:val="both"/>
        <w:rPr>
          <w:rFonts w:cstheme="minorHAnsi"/>
        </w:rPr>
      </w:pPr>
      <w:r>
        <w:rPr>
          <w:rFonts w:cstheme="minorHAnsi"/>
        </w:rPr>
        <w:t xml:space="preserve">- titulaire d’un diplôme d’EPHE, d’une maitrise en biologie UQAT (Université du Québec) et d’un diplôme d’études supérieures spécialisées en gestion de la faune ;  </w:t>
      </w:r>
    </w:p>
    <w:p w14:paraId="6A2C4911" w14:textId="2468B21A" w:rsidR="002E5D03" w:rsidRDefault="002E5D03" w:rsidP="002E5D03">
      <w:pPr>
        <w:spacing w:after="0" w:line="240" w:lineRule="auto"/>
        <w:jc w:val="both"/>
        <w:rPr>
          <w:rFonts w:cstheme="minorHAnsi"/>
        </w:rPr>
      </w:pPr>
      <w:r>
        <w:rPr>
          <w:rFonts w:cstheme="minorHAnsi"/>
        </w:rPr>
        <w:t>- Membre du comité de pilotage et scientifique du Plan national d’actions en faveur de la Cistude d’Europe ;</w:t>
      </w:r>
    </w:p>
    <w:p w14:paraId="662C65CF" w14:textId="17F4B76F" w:rsidR="002E5D03" w:rsidRDefault="002E5D03" w:rsidP="002E5D03">
      <w:pPr>
        <w:spacing w:after="0" w:line="240" w:lineRule="auto"/>
        <w:jc w:val="both"/>
        <w:rPr>
          <w:rFonts w:cstheme="minorHAnsi"/>
        </w:rPr>
      </w:pPr>
      <w:r>
        <w:rPr>
          <w:rFonts w:cstheme="minorHAnsi"/>
        </w:rPr>
        <w:t>- Membre du comité scientifique du Plan national d’actions en faveur de l’Emyde lépreuse ;</w:t>
      </w:r>
    </w:p>
    <w:p w14:paraId="690D8425" w14:textId="222DD2FA" w:rsidR="002E5D03" w:rsidRDefault="002E5D03" w:rsidP="002E5D03">
      <w:pPr>
        <w:spacing w:after="0" w:line="240" w:lineRule="auto"/>
        <w:jc w:val="both"/>
        <w:rPr>
          <w:rFonts w:cstheme="minorHAnsi"/>
        </w:rPr>
      </w:pPr>
      <w:r>
        <w:rPr>
          <w:rFonts w:cstheme="minorHAnsi"/>
        </w:rPr>
        <w:t>- Auteur et co-auteur d’une trentaine d’articles scientifiques à portée internationale.</w:t>
      </w:r>
    </w:p>
    <w:p w14:paraId="1C34F683" w14:textId="77777777" w:rsidR="00793B8C" w:rsidRDefault="00793B8C" w:rsidP="002E5D03">
      <w:pPr>
        <w:spacing w:after="0" w:line="240" w:lineRule="auto"/>
        <w:jc w:val="both"/>
        <w:rPr>
          <w:rFonts w:cstheme="minorHAnsi"/>
        </w:rPr>
      </w:pPr>
    </w:p>
    <w:p w14:paraId="4F7A9D41" w14:textId="77777777" w:rsidR="00793B8C" w:rsidRDefault="00793B8C" w:rsidP="00793B8C">
      <w:pPr>
        <w:jc w:val="both"/>
        <w:rPr>
          <w:rFonts w:cstheme="minorHAnsi"/>
        </w:rPr>
      </w:pPr>
      <w:r w:rsidRPr="00057B54">
        <w:rPr>
          <w:rFonts w:cstheme="minorHAnsi"/>
          <w:b/>
          <w:bCs/>
        </w:rPr>
        <w:t>Thierry Reynier</w:t>
      </w:r>
      <w:r>
        <w:rPr>
          <w:rFonts w:cstheme="minorHAnsi"/>
        </w:rPr>
        <w:t xml:space="preserve"> est biologiste de formation universitaire et naturaliste pluridisciplinaire. Il </w:t>
      </w:r>
      <w:r w:rsidRPr="00057B54">
        <w:rPr>
          <w:rFonts w:cstheme="minorHAnsi"/>
        </w:rPr>
        <w:t>travaille depuis plus de 20 ans dans le conseil en environnement</w:t>
      </w:r>
      <w:r>
        <w:rPr>
          <w:rFonts w:cstheme="minorHAnsi"/>
        </w:rPr>
        <w:t xml:space="preserve">. </w:t>
      </w:r>
    </w:p>
    <w:p w14:paraId="361036F9" w14:textId="63868B48" w:rsidR="00471BEA" w:rsidRDefault="009F11B5" w:rsidP="00471BEA">
      <w:r>
        <w:t>Les mandataires pourront être assistés par des stagiaires et services civiques</w:t>
      </w:r>
      <w:r w:rsidR="00FB2AD6">
        <w:t xml:space="preserve"> durant les opérations de suivi</w:t>
      </w:r>
      <w:r>
        <w:t xml:space="preserve">.   </w:t>
      </w:r>
    </w:p>
    <w:p w14:paraId="168BD69E" w14:textId="6EC03FB0" w:rsidR="0060216E" w:rsidRPr="0060216E" w:rsidRDefault="0060216E" w:rsidP="00471BEA">
      <w:pPr>
        <w:rPr>
          <w:b/>
          <w:bCs/>
        </w:rPr>
      </w:pPr>
      <w:r w:rsidRPr="0060216E">
        <w:rPr>
          <w:b/>
          <w:bCs/>
        </w:rPr>
        <w:t>Rendus</w:t>
      </w:r>
    </w:p>
    <w:p w14:paraId="602BADA6" w14:textId="197FCBE4" w:rsidR="0060216E" w:rsidRDefault="00625D6E" w:rsidP="00471BEA">
      <w:r>
        <w:t xml:space="preserve">Un compte rendu sera transmis annuellement au service de la DREAL concerné.  </w:t>
      </w:r>
    </w:p>
    <w:p w14:paraId="3E8D06BB" w14:textId="7E6B15FC" w:rsidR="00335299" w:rsidRDefault="00335299" w:rsidP="00471BEA">
      <w:pPr>
        <w:rPr>
          <w:b/>
          <w:bCs/>
        </w:rPr>
      </w:pPr>
      <w:r w:rsidRPr="00335299">
        <w:rPr>
          <w:b/>
          <w:bCs/>
        </w:rPr>
        <w:t>Bibliographie</w:t>
      </w:r>
    </w:p>
    <w:p w14:paraId="08D9BEC7" w14:textId="58556747" w:rsidR="00F11BDC" w:rsidRDefault="00FD7459" w:rsidP="00057B54">
      <w:pPr>
        <w:jc w:val="both"/>
      </w:pPr>
      <w:r w:rsidRPr="00FD7459">
        <w:t>Astruc, G., Couturier, T., Besnard, A. (2018). Colonisation de la Tarente de Maurétanie sur l’île de Porquerolles et impacts sur l’Hémidactyle verruqueux. Rapport d’étude. Centre d’Ecologie Fonctionnelle et Evolutive – Montpellier, Parc National de Port-Cros. 25p</w:t>
      </w:r>
    </w:p>
    <w:p w14:paraId="63AF105E" w14:textId="36F49E12" w:rsidR="00FD7459" w:rsidRPr="00FD7459" w:rsidRDefault="00FD7459" w:rsidP="00057B54">
      <w:pPr>
        <w:jc w:val="both"/>
      </w:pPr>
      <w:r>
        <w:t xml:space="preserve">Renet, J., T. </w:t>
      </w:r>
      <w:proofErr w:type="spellStart"/>
      <w:r>
        <w:t>Dokhelar</w:t>
      </w:r>
      <w:proofErr w:type="spellEnd"/>
      <w:r>
        <w:t xml:space="preserve">, and N. Dubos. 2024. One </w:t>
      </w:r>
      <w:proofErr w:type="spellStart"/>
      <w:r>
        <w:t>gecko’s</w:t>
      </w:r>
      <w:proofErr w:type="spellEnd"/>
      <w:r>
        <w:t xml:space="preserve"> pain </w:t>
      </w:r>
      <w:proofErr w:type="spellStart"/>
      <w:r>
        <w:t>is</w:t>
      </w:r>
      <w:proofErr w:type="spellEnd"/>
      <w:r>
        <w:t xml:space="preserve"> </w:t>
      </w:r>
      <w:proofErr w:type="spellStart"/>
      <w:r>
        <w:t>another</w:t>
      </w:r>
      <w:proofErr w:type="spellEnd"/>
      <w:r>
        <w:t xml:space="preserve"> </w:t>
      </w:r>
      <w:proofErr w:type="spellStart"/>
      <w:r>
        <w:t>gecko’s</w:t>
      </w:r>
      <w:proofErr w:type="spellEnd"/>
      <w:r>
        <w:t xml:space="preserve"> </w:t>
      </w:r>
      <w:proofErr w:type="gramStart"/>
      <w:r>
        <w:t>gain:</w:t>
      </w:r>
      <w:proofErr w:type="gramEnd"/>
      <w:r>
        <w:t xml:space="preserve"> </w:t>
      </w:r>
      <w:proofErr w:type="spellStart"/>
      <w:r>
        <w:t>is</w:t>
      </w:r>
      <w:proofErr w:type="spellEnd"/>
      <w:r>
        <w:t xml:space="preserve"> the </w:t>
      </w:r>
      <w:proofErr w:type="spellStart"/>
      <w:r>
        <w:t>Moorish</w:t>
      </w:r>
      <w:proofErr w:type="spellEnd"/>
      <w:r>
        <w:t xml:space="preserve"> Gecko Tarentola </w:t>
      </w:r>
      <w:proofErr w:type="spellStart"/>
      <w:r>
        <w:t>mauritanica</w:t>
      </w:r>
      <w:proofErr w:type="spellEnd"/>
      <w:r>
        <w:t xml:space="preserve"> </w:t>
      </w:r>
      <w:proofErr w:type="spellStart"/>
      <w:r>
        <w:t>becoming</w:t>
      </w:r>
      <w:proofErr w:type="spellEnd"/>
      <w:r>
        <w:t xml:space="preserve"> invasive in </w:t>
      </w:r>
      <w:proofErr w:type="gramStart"/>
      <w:r>
        <w:t>France?</w:t>
      </w:r>
      <w:proofErr w:type="gramEnd"/>
      <w:r>
        <w:t xml:space="preserve"> </w:t>
      </w:r>
      <w:proofErr w:type="spellStart"/>
      <w:r w:rsidRPr="00FD7459">
        <w:rPr>
          <w:i/>
          <w:iCs/>
        </w:rPr>
        <w:t>Herpetological</w:t>
      </w:r>
      <w:proofErr w:type="spellEnd"/>
      <w:r w:rsidRPr="00FD7459">
        <w:rPr>
          <w:i/>
          <w:iCs/>
        </w:rPr>
        <w:t xml:space="preserve"> Journal</w:t>
      </w:r>
      <w:r>
        <w:t xml:space="preserve"> </w:t>
      </w:r>
      <w:proofErr w:type="gramStart"/>
      <w:r>
        <w:t>34:</w:t>
      </w:r>
      <w:proofErr w:type="gramEnd"/>
      <w:r>
        <w:t>84–91</w:t>
      </w:r>
      <w:r w:rsidR="00057B54">
        <w:t xml:space="preserve">. </w:t>
      </w:r>
    </w:p>
    <w:sectPr w:rsidR="00FD7459" w:rsidRPr="00FD7459" w:rsidSect="0060216E">
      <w:headerReference w:type="first" r:id="rId8"/>
      <w:pgSz w:w="11906" w:h="16838"/>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9E5D94" w14:textId="77777777" w:rsidR="00766E72" w:rsidRDefault="00766E72" w:rsidP="00833803">
      <w:pPr>
        <w:spacing w:after="0" w:line="240" w:lineRule="auto"/>
      </w:pPr>
      <w:r>
        <w:separator/>
      </w:r>
    </w:p>
  </w:endnote>
  <w:endnote w:type="continuationSeparator" w:id="0">
    <w:p w14:paraId="342424C7" w14:textId="77777777" w:rsidR="00766E72" w:rsidRDefault="00766E72" w:rsidP="008338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404C1E" w14:textId="77777777" w:rsidR="00766E72" w:rsidRDefault="00766E72" w:rsidP="00833803">
      <w:pPr>
        <w:spacing w:after="0" w:line="240" w:lineRule="auto"/>
      </w:pPr>
      <w:r>
        <w:separator/>
      </w:r>
    </w:p>
  </w:footnote>
  <w:footnote w:type="continuationSeparator" w:id="0">
    <w:p w14:paraId="1EE6A843" w14:textId="77777777" w:rsidR="00766E72" w:rsidRDefault="00766E72" w:rsidP="008338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AB11C6" w14:textId="47FD28D9" w:rsidR="0060216E" w:rsidRDefault="009E7AB4">
    <w:pPr>
      <w:pStyle w:val="En-tte"/>
    </w:pPr>
    <w:r>
      <w:rPr>
        <w:noProof/>
      </w:rPr>
      <w:drawing>
        <wp:anchor distT="0" distB="0" distL="114300" distR="114300" simplePos="0" relativeHeight="251659264" behindDoc="0" locked="0" layoutInCell="1" allowOverlap="1" wp14:anchorId="69EB3AA8" wp14:editId="27C0E005">
          <wp:simplePos x="0" y="0"/>
          <wp:positionH relativeFrom="margin">
            <wp:posOffset>-136525</wp:posOffset>
          </wp:positionH>
          <wp:positionV relativeFrom="margin">
            <wp:posOffset>-1224915</wp:posOffset>
          </wp:positionV>
          <wp:extent cx="2464435" cy="1064895"/>
          <wp:effectExtent l="0" t="0" r="0" b="0"/>
          <wp:wrapSquare wrapText="bothSides"/>
          <wp:docPr id="2029351981" name="Image 2029351981" descr="Une image contenant texte&#10;&#10;Description générée automatiquement"/>
          <wp:cNvGraphicFramePr/>
          <a:graphic xmlns:a="http://schemas.openxmlformats.org/drawingml/2006/main">
            <a:graphicData uri="http://schemas.openxmlformats.org/drawingml/2006/picture">
              <pic:pic xmlns:pic="http://schemas.openxmlformats.org/drawingml/2006/picture">
                <pic:nvPicPr>
                  <pic:cNvPr id="32" name="Image 32" descr="Une image contenant texte&#10;&#10;Description générée automatiquement"/>
                  <pic:cNvPicPr/>
                </pic:nvPicPr>
                <pic:blipFill rotWithShape="1">
                  <a:blip r:embed="rId1" cstate="print">
                    <a:extLst>
                      <a:ext uri="{28A0092B-C50C-407E-A947-70E740481C1C}">
                        <a14:useLocalDpi xmlns:a14="http://schemas.microsoft.com/office/drawing/2010/main"/>
                      </a:ext>
                    </a:extLst>
                  </a:blip>
                  <a:srcRect l="6648" t="23016" r="9376" b="27854"/>
                  <a:stretch/>
                </pic:blipFill>
                <pic:spPr bwMode="auto">
                  <a:xfrm>
                    <a:off x="0" y="0"/>
                    <a:ext cx="2464435" cy="106489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9E7AB4">
      <w:rPr>
        <w:b/>
        <w:bCs/>
        <w:noProof/>
      </w:rPr>
      <w:drawing>
        <wp:inline distT="0" distB="0" distL="0" distR="0" wp14:anchorId="1FC33188" wp14:editId="49A208D9">
          <wp:extent cx="2480310" cy="1013849"/>
          <wp:effectExtent l="114300" t="76200" r="53340" b="129540"/>
          <wp:docPr id="2052" name="Picture 4" descr="Le portail technique de l'OFB">
            <a:extLst xmlns:a="http://schemas.openxmlformats.org/drawingml/2006/main">
              <a:ext uri="{FF2B5EF4-FFF2-40B4-BE49-F238E27FC236}">
                <a16:creationId xmlns:a16="http://schemas.microsoft.com/office/drawing/2014/main" id="{AF4FAD26-8F18-3008-BFFD-DC9CEA0F610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descr="Le portail technique de l'OFB">
                    <a:extLst>
                      <a:ext uri="{FF2B5EF4-FFF2-40B4-BE49-F238E27FC236}">
                        <a16:creationId xmlns:a16="http://schemas.microsoft.com/office/drawing/2014/main" id="{AF4FAD26-8F18-3008-BFFD-DC9CEA0F6100}"/>
                      </a:ext>
                    </a:extLst>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487165" cy="1016651"/>
                  </a:xfrm>
                  <a:prstGeom prst="roundRect">
                    <a:avLst>
                      <a:gd name="adj" fmla="val 16667"/>
                    </a:avLst>
                  </a:prstGeom>
                  <a:ln>
                    <a:noFill/>
                  </a:ln>
                  <a:effectLst>
                    <a:outerShdw blurRad="76200" dist="38100" dir="7800000" algn="tl" rotWithShape="0">
                      <a:srgbClr val="000000">
                        <a:alpha val="40000"/>
                      </a:srgbClr>
                    </a:outerShdw>
                  </a:effectLst>
                  <a:scene3d>
                    <a:camera prst="orthographicFront"/>
                    <a:lightRig rig="contrasting" dir="t">
                      <a:rot lat="0" lon="0" rev="4200000"/>
                    </a:lightRig>
                  </a:scene3d>
                  <a:sp3d prstMaterial="plastic">
                    <a:bevelT w="381000" h="114300" prst="relaxedInset"/>
                    <a:contourClr>
                      <a:srgbClr val="969696"/>
                    </a:contourClr>
                  </a:sp3d>
                  <a:extLst>
                    <a:ext uri="{909E8E84-426E-40DD-AFC4-6F175D3DCCD1}">
                      <a14:hiddenFill xmlns:a14="http://schemas.microsoft.com/office/drawing/2010/main">
                        <a:solidFill>
                          <a:srgbClr val="FFFFFF"/>
                        </a:solidFill>
                      </a14:hiddenFill>
                    </a:ext>
                  </a:extLst>
                </pic:spPr>
              </pic:pic>
            </a:graphicData>
          </a:graphic>
        </wp:inline>
      </w:drawing>
    </w:r>
    <w:r>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CD5217"/>
    <w:multiLevelType w:val="hybridMultilevel"/>
    <w:tmpl w:val="3F9A569C"/>
    <w:lvl w:ilvl="0" w:tplc="F176C72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43D1E18"/>
    <w:multiLevelType w:val="hybridMultilevel"/>
    <w:tmpl w:val="5FB413C0"/>
    <w:lvl w:ilvl="0" w:tplc="F176C72A">
      <w:start w:val="3"/>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66692F"/>
    <w:multiLevelType w:val="hybridMultilevel"/>
    <w:tmpl w:val="FAAC2B20"/>
    <w:lvl w:ilvl="0" w:tplc="040C0001">
      <w:start w:val="1"/>
      <w:numFmt w:val="bullet"/>
      <w:lvlText w:val=""/>
      <w:lvlJc w:val="left"/>
      <w:pPr>
        <w:tabs>
          <w:tab w:val="num" w:pos="1480"/>
        </w:tabs>
        <w:ind w:left="1480" w:hanging="360"/>
      </w:pPr>
      <w:rPr>
        <w:rFonts w:ascii="Symbol" w:hAnsi="Symbol" w:hint="default"/>
      </w:rPr>
    </w:lvl>
    <w:lvl w:ilvl="1" w:tplc="040C0003" w:tentative="1">
      <w:start w:val="1"/>
      <w:numFmt w:val="bullet"/>
      <w:lvlText w:val="o"/>
      <w:lvlJc w:val="left"/>
      <w:pPr>
        <w:tabs>
          <w:tab w:val="num" w:pos="2200"/>
        </w:tabs>
        <w:ind w:left="2200" w:hanging="360"/>
      </w:pPr>
      <w:rPr>
        <w:rFonts w:ascii="Courier New" w:hAnsi="Courier New" w:hint="default"/>
      </w:rPr>
    </w:lvl>
    <w:lvl w:ilvl="2" w:tplc="040C0005" w:tentative="1">
      <w:start w:val="1"/>
      <w:numFmt w:val="bullet"/>
      <w:lvlText w:val=""/>
      <w:lvlJc w:val="left"/>
      <w:pPr>
        <w:tabs>
          <w:tab w:val="num" w:pos="2920"/>
        </w:tabs>
        <w:ind w:left="2920" w:hanging="360"/>
      </w:pPr>
      <w:rPr>
        <w:rFonts w:ascii="Wingdings" w:hAnsi="Wingdings" w:hint="default"/>
      </w:rPr>
    </w:lvl>
    <w:lvl w:ilvl="3" w:tplc="040C0001" w:tentative="1">
      <w:start w:val="1"/>
      <w:numFmt w:val="bullet"/>
      <w:lvlText w:val=""/>
      <w:lvlJc w:val="left"/>
      <w:pPr>
        <w:tabs>
          <w:tab w:val="num" w:pos="3640"/>
        </w:tabs>
        <w:ind w:left="3640" w:hanging="360"/>
      </w:pPr>
      <w:rPr>
        <w:rFonts w:ascii="Symbol" w:hAnsi="Symbol" w:hint="default"/>
      </w:rPr>
    </w:lvl>
    <w:lvl w:ilvl="4" w:tplc="040C0003" w:tentative="1">
      <w:start w:val="1"/>
      <w:numFmt w:val="bullet"/>
      <w:lvlText w:val="o"/>
      <w:lvlJc w:val="left"/>
      <w:pPr>
        <w:tabs>
          <w:tab w:val="num" w:pos="4360"/>
        </w:tabs>
        <w:ind w:left="4360" w:hanging="360"/>
      </w:pPr>
      <w:rPr>
        <w:rFonts w:ascii="Courier New" w:hAnsi="Courier New" w:hint="default"/>
      </w:rPr>
    </w:lvl>
    <w:lvl w:ilvl="5" w:tplc="040C0005" w:tentative="1">
      <w:start w:val="1"/>
      <w:numFmt w:val="bullet"/>
      <w:lvlText w:val=""/>
      <w:lvlJc w:val="left"/>
      <w:pPr>
        <w:tabs>
          <w:tab w:val="num" w:pos="5080"/>
        </w:tabs>
        <w:ind w:left="5080" w:hanging="360"/>
      </w:pPr>
      <w:rPr>
        <w:rFonts w:ascii="Wingdings" w:hAnsi="Wingdings" w:hint="default"/>
      </w:rPr>
    </w:lvl>
    <w:lvl w:ilvl="6" w:tplc="040C0001" w:tentative="1">
      <w:start w:val="1"/>
      <w:numFmt w:val="bullet"/>
      <w:lvlText w:val=""/>
      <w:lvlJc w:val="left"/>
      <w:pPr>
        <w:tabs>
          <w:tab w:val="num" w:pos="5800"/>
        </w:tabs>
        <w:ind w:left="5800" w:hanging="360"/>
      </w:pPr>
      <w:rPr>
        <w:rFonts w:ascii="Symbol" w:hAnsi="Symbol" w:hint="default"/>
      </w:rPr>
    </w:lvl>
    <w:lvl w:ilvl="7" w:tplc="040C0003" w:tentative="1">
      <w:start w:val="1"/>
      <w:numFmt w:val="bullet"/>
      <w:lvlText w:val="o"/>
      <w:lvlJc w:val="left"/>
      <w:pPr>
        <w:tabs>
          <w:tab w:val="num" w:pos="6520"/>
        </w:tabs>
        <w:ind w:left="6520" w:hanging="360"/>
      </w:pPr>
      <w:rPr>
        <w:rFonts w:ascii="Courier New" w:hAnsi="Courier New" w:hint="default"/>
      </w:rPr>
    </w:lvl>
    <w:lvl w:ilvl="8" w:tplc="040C0005" w:tentative="1">
      <w:start w:val="1"/>
      <w:numFmt w:val="bullet"/>
      <w:lvlText w:val=""/>
      <w:lvlJc w:val="left"/>
      <w:pPr>
        <w:tabs>
          <w:tab w:val="num" w:pos="7240"/>
        </w:tabs>
        <w:ind w:left="7240" w:hanging="360"/>
      </w:pPr>
      <w:rPr>
        <w:rFonts w:ascii="Wingdings" w:hAnsi="Wingdings" w:hint="default"/>
      </w:rPr>
    </w:lvl>
  </w:abstractNum>
  <w:abstractNum w:abstractNumId="3" w15:restartNumberingAfterBreak="0">
    <w:nsid w:val="65890CD6"/>
    <w:multiLevelType w:val="hybridMultilevel"/>
    <w:tmpl w:val="58922A84"/>
    <w:lvl w:ilvl="0" w:tplc="59520676">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749D7470"/>
    <w:multiLevelType w:val="hybridMultilevel"/>
    <w:tmpl w:val="F7587E7C"/>
    <w:lvl w:ilvl="0" w:tplc="0D26BCC2">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732852640">
    <w:abstractNumId w:val="3"/>
  </w:num>
  <w:num w:numId="2" w16cid:durableId="2115206078">
    <w:abstractNumId w:val="4"/>
  </w:num>
  <w:num w:numId="3" w16cid:durableId="899051530">
    <w:abstractNumId w:val="2"/>
  </w:num>
  <w:num w:numId="4" w16cid:durableId="414127167">
    <w:abstractNumId w:val="0"/>
  </w:num>
  <w:num w:numId="5" w16cid:durableId="14929914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208B"/>
    <w:rsid w:val="00025CC8"/>
    <w:rsid w:val="00055959"/>
    <w:rsid w:val="00057B54"/>
    <w:rsid w:val="00071AF5"/>
    <w:rsid w:val="0008408C"/>
    <w:rsid w:val="000B4668"/>
    <w:rsid w:val="000D62CD"/>
    <w:rsid w:val="001645E8"/>
    <w:rsid w:val="001A2B2F"/>
    <w:rsid w:val="001E04F3"/>
    <w:rsid w:val="0020386C"/>
    <w:rsid w:val="002267ED"/>
    <w:rsid w:val="00274690"/>
    <w:rsid w:val="00283010"/>
    <w:rsid w:val="002B7BA1"/>
    <w:rsid w:val="002D7AA2"/>
    <w:rsid w:val="002E5D03"/>
    <w:rsid w:val="002F496F"/>
    <w:rsid w:val="00335299"/>
    <w:rsid w:val="00343BE6"/>
    <w:rsid w:val="003851C2"/>
    <w:rsid w:val="003B05BA"/>
    <w:rsid w:val="003B38C6"/>
    <w:rsid w:val="003B4839"/>
    <w:rsid w:val="00424C78"/>
    <w:rsid w:val="00436BB6"/>
    <w:rsid w:val="00454367"/>
    <w:rsid w:val="00471BEA"/>
    <w:rsid w:val="0049571A"/>
    <w:rsid w:val="004960A5"/>
    <w:rsid w:val="005262F9"/>
    <w:rsid w:val="0055527C"/>
    <w:rsid w:val="005C2DC6"/>
    <w:rsid w:val="0060216E"/>
    <w:rsid w:val="00603809"/>
    <w:rsid w:val="006117AE"/>
    <w:rsid w:val="00625D6E"/>
    <w:rsid w:val="00632A7B"/>
    <w:rsid w:val="00633440"/>
    <w:rsid w:val="0065662F"/>
    <w:rsid w:val="006B0551"/>
    <w:rsid w:val="00740596"/>
    <w:rsid w:val="00766E72"/>
    <w:rsid w:val="00773A74"/>
    <w:rsid w:val="00780E1D"/>
    <w:rsid w:val="00793B8C"/>
    <w:rsid w:val="007C3AF8"/>
    <w:rsid w:val="007F214B"/>
    <w:rsid w:val="00801185"/>
    <w:rsid w:val="00833803"/>
    <w:rsid w:val="00851429"/>
    <w:rsid w:val="008C530D"/>
    <w:rsid w:val="008F3FE2"/>
    <w:rsid w:val="00911A23"/>
    <w:rsid w:val="00973758"/>
    <w:rsid w:val="009A3958"/>
    <w:rsid w:val="009A6803"/>
    <w:rsid w:val="009C540E"/>
    <w:rsid w:val="009D45BA"/>
    <w:rsid w:val="009E7AB4"/>
    <w:rsid w:val="009F11B5"/>
    <w:rsid w:val="00A1208B"/>
    <w:rsid w:val="00A16063"/>
    <w:rsid w:val="00A5679A"/>
    <w:rsid w:val="00A7746B"/>
    <w:rsid w:val="00AA173E"/>
    <w:rsid w:val="00AE5D93"/>
    <w:rsid w:val="00B54306"/>
    <w:rsid w:val="00B9716C"/>
    <w:rsid w:val="00BD6AF4"/>
    <w:rsid w:val="00C33C01"/>
    <w:rsid w:val="00C648DD"/>
    <w:rsid w:val="00D44DE1"/>
    <w:rsid w:val="00D6005F"/>
    <w:rsid w:val="00D624C8"/>
    <w:rsid w:val="00D8091A"/>
    <w:rsid w:val="00DF6189"/>
    <w:rsid w:val="00E428C9"/>
    <w:rsid w:val="00E8707B"/>
    <w:rsid w:val="00EF072B"/>
    <w:rsid w:val="00F00871"/>
    <w:rsid w:val="00F02CE7"/>
    <w:rsid w:val="00F11BDC"/>
    <w:rsid w:val="00F22E07"/>
    <w:rsid w:val="00FB2AD6"/>
    <w:rsid w:val="00FD2A86"/>
    <w:rsid w:val="00FD7459"/>
    <w:rsid w:val="00FE51E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F0E180"/>
  <w15:chartTrackingRefBased/>
  <w15:docId w15:val="{DBE69FD4-9823-48A3-8530-CC91FFA5D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FR"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aliases w:val="vide"/>
    <w:basedOn w:val="Normal"/>
    <w:link w:val="ParagraphedelisteCar"/>
    <w:qFormat/>
    <w:rsid w:val="00283010"/>
    <w:pPr>
      <w:ind w:left="720"/>
      <w:contextualSpacing/>
    </w:pPr>
  </w:style>
  <w:style w:type="paragraph" w:customStyle="1" w:styleId="corpsdetexte1AN">
    <w:name w:val="corps de texte 1 _ AN"/>
    <w:basedOn w:val="Normal"/>
    <w:uiPriority w:val="99"/>
    <w:qFormat/>
    <w:rsid w:val="009D45BA"/>
    <w:pPr>
      <w:spacing w:before="80" w:after="80" w:line="240" w:lineRule="auto"/>
      <w:ind w:right="-6"/>
      <w:jc w:val="both"/>
    </w:pPr>
    <w:rPr>
      <w:rFonts w:ascii="Garamond" w:hAnsi="Garamond"/>
      <w:kern w:val="0"/>
      <w:lang w:eastAsia="fr-FR"/>
      <w14:ligatures w14:val="none"/>
    </w:rPr>
  </w:style>
  <w:style w:type="character" w:customStyle="1" w:styleId="ParagraphedelisteCar">
    <w:name w:val="Paragraphe de liste Car"/>
    <w:aliases w:val="vide Car"/>
    <w:link w:val="Paragraphedeliste"/>
    <w:locked/>
    <w:rsid w:val="009D45BA"/>
  </w:style>
  <w:style w:type="paragraph" w:styleId="En-tte">
    <w:name w:val="header"/>
    <w:basedOn w:val="Normal"/>
    <w:link w:val="En-tteCar"/>
    <w:uiPriority w:val="99"/>
    <w:unhideWhenUsed/>
    <w:rsid w:val="00833803"/>
    <w:pPr>
      <w:tabs>
        <w:tab w:val="center" w:pos="4536"/>
        <w:tab w:val="right" w:pos="9072"/>
      </w:tabs>
      <w:spacing w:after="0" w:line="240" w:lineRule="auto"/>
    </w:pPr>
  </w:style>
  <w:style w:type="character" w:customStyle="1" w:styleId="En-tteCar">
    <w:name w:val="En-tête Car"/>
    <w:basedOn w:val="Policepardfaut"/>
    <w:link w:val="En-tte"/>
    <w:uiPriority w:val="99"/>
    <w:rsid w:val="00833803"/>
  </w:style>
  <w:style w:type="paragraph" w:styleId="Pieddepage">
    <w:name w:val="footer"/>
    <w:basedOn w:val="Normal"/>
    <w:link w:val="PieddepageCar"/>
    <w:uiPriority w:val="99"/>
    <w:unhideWhenUsed/>
    <w:rsid w:val="0083380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833803"/>
  </w:style>
  <w:style w:type="table" w:styleId="Grilledutableau">
    <w:name w:val="Table Grid"/>
    <w:basedOn w:val="TableauNormal"/>
    <w:uiPriority w:val="39"/>
    <w:rsid w:val="0060216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centuationlgre">
    <w:name w:val="Subtle Emphasis"/>
    <w:basedOn w:val="Policepardfaut"/>
    <w:uiPriority w:val="19"/>
    <w:qFormat/>
    <w:rsid w:val="00E8707B"/>
    <w:rPr>
      <w:i/>
      <w:iCs/>
      <w:color w:val="404040" w:themeColor="text1" w:themeTint="BF"/>
    </w:rPr>
  </w:style>
  <w:style w:type="paragraph" w:styleId="Corpsdetexte">
    <w:name w:val="Body Text"/>
    <w:basedOn w:val="Normal"/>
    <w:link w:val="CorpsdetexteCar"/>
    <w:uiPriority w:val="99"/>
    <w:semiHidden/>
    <w:unhideWhenUsed/>
    <w:rsid w:val="009E7AB4"/>
    <w:pPr>
      <w:spacing w:after="120" w:line="360" w:lineRule="auto"/>
      <w:jc w:val="both"/>
    </w:pPr>
    <w:rPr>
      <w:rFonts w:ascii="Calibri Light" w:eastAsia="Times New Roman" w:hAnsi="Calibri Light" w:cs="Calibri Light"/>
      <w:kern w:val="0"/>
      <w:lang w:eastAsia="fr-FR"/>
      <w14:ligatures w14:val="none"/>
    </w:rPr>
  </w:style>
  <w:style w:type="character" w:customStyle="1" w:styleId="CorpsdetexteCar">
    <w:name w:val="Corps de texte Car"/>
    <w:basedOn w:val="Policepardfaut"/>
    <w:link w:val="Corpsdetexte"/>
    <w:uiPriority w:val="99"/>
    <w:semiHidden/>
    <w:rsid w:val="009E7AB4"/>
    <w:rPr>
      <w:rFonts w:ascii="Calibri Light" w:eastAsia="Times New Roman" w:hAnsi="Calibri Light" w:cs="Calibri Light"/>
      <w:kern w:val="0"/>
      <w:lang w:eastAsia="fr-FR"/>
      <w14:ligatures w14:val="none"/>
    </w:rPr>
  </w:style>
  <w:style w:type="paragraph" w:customStyle="1" w:styleId="Standard">
    <w:name w:val="Standard"/>
    <w:rsid w:val="002267ED"/>
    <w:pPr>
      <w:suppressAutoHyphens/>
      <w:autoSpaceDN w:val="0"/>
      <w:spacing w:after="0" w:line="240" w:lineRule="auto"/>
      <w:textAlignment w:val="baseline"/>
    </w:pPr>
    <w:rPr>
      <w:rFonts w:ascii="Liberation Serif" w:eastAsia="SimSun" w:hAnsi="Liberation Serif" w:cs="Arial"/>
      <w:kern w:val="3"/>
      <w:sz w:val="24"/>
      <w:szCs w:val="24"/>
      <w:lang w:eastAsia="zh-CN" w:bidi="hi-I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22F2F1-27E9-4CE3-8827-D76626FBEE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96</TotalTime>
  <Pages>5</Pages>
  <Words>1580</Words>
  <Characters>8692</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Authors</dc:creator>
  <cp:keywords/>
  <dc:description/>
  <cp:lastModifiedBy>Reviewer</cp:lastModifiedBy>
  <cp:revision>34</cp:revision>
  <dcterms:created xsi:type="dcterms:W3CDTF">2026-04-02T20:31:00Z</dcterms:created>
  <dcterms:modified xsi:type="dcterms:W3CDTF">2026-04-14T19:16:00Z</dcterms:modified>
</cp:coreProperties>
</file>